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145" w:rsidRDefault="00337145"/>
    <w:p w:rsidR="00337145" w:rsidRPr="0006415D" w:rsidRDefault="00337145" w:rsidP="009F7C65">
      <w:pPr>
        <w:pStyle w:val="3GPPHeader"/>
        <w:tabs>
          <w:tab w:val="clear" w:pos="9639"/>
          <w:tab w:val="right" w:pos="8640"/>
        </w:tabs>
        <w:spacing w:before="0" w:after="0"/>
        <w:jc w:val="left"/>
        <w:rPr>
          <w:lang w:val="en-US"/>
        </w:rPr>
      </w:pPr>
      <w:r w:rsidRPr="0006415D">
        <w:rPr>
          <w:lang w:val="en-US"/>
        </w:rPr>
        <w:t xml:space="preserve">3GPP TSG RAN WG1 </w:t>
      </w:r>
      <w:r w:rsidRPr="0006415D">
        <w:rPr>
          <w:rFonts w:hint="eastAsia"/>
          <w:lang w:val="en-US"/>
        </w:rPr>
        <w:t xml:space="preserve">NB-IoT Ad-Hoc </w:t>
      </w:r>
      <w:r w:rsidRPr="0006415D">
        <w:rPr>
          <w:lang w:val="en-US"/>
        </w:rPr>
        <w:t>Meeting</w:t>
      </w:r>
      <w:r w:rsidRPr="0006415D">
        <w:rPr>
          <w:rFonts w:hint="eastAsia"/>
          <w:lang w:val="en-US"/>
        </w:rPr>
        <w:t xml:space="preserve">                       </w:t>
      </w:r>
      <w:r w:rsidR="009F7C65">
        <w:rPr>
          <w:lang w:val="en-US"/>
        </w:rPr>
        <w:t xml:space="preserve">                  </w:t>
      </w:r>
      <w:r w:rsidRPr="0006415D">
        <w:rPr>
          <w:rFonts w:hint="eastAsia"/>
          <w:lang w:val="en-US"/>
        </w:rPr>
        <w:t xml:space="preserve">  </w:t>
      </w:r>
      <w:r w:rsidRPr="0006415D">
        <w:rPr>
          <w:lang w:val="en-US"/>
        </w:rPr>
        <w:t>R1-1</w:t>
      </w:r>
      <w:r w:rsidRPr="0006415D">
        <w:rPr>
          <w:rFonts w:hint="eastAsia"/>
          <w:lang w:val="en-US"/>
        </w:rPr>
        <w:t>6</w:t>
      </w:r>
      <w:r w:rsidR="009F7C65">
        <w:rPr>
          <w:lang w:val="en-US"/>
        </w:rPr>
        <w:t>1909</w:t>
      </w:r>
    </w:p>
    <w:p w:rsidR="00337145" w:rsidRPr="0006415D" w:rsidRDefault="00337145" w:rsidP="00337145">
      <w:pPr>
        <w:pStyle w:val="3GPPHeader"/>
        <w:spacing w:before="0" w:after="0"/>
        <w:rPr>
          <w:lang w:val="en-US"/>
        </w:rPr>
      </w:pPr>
      <w:r w:rsidRPr="0006415D">
        <w:rPr>
          <w:rFonts w:hint="eastAsia"/>
          <w:lang w:val="en-US"/>
        </w:rPr>
        <w:t>Sophia Antipolis</w:t>
      </w:r>
      <w:r w:rsidRPr="0006415D">
        <w:rPr>
          <w:lang w:val="en-US"/>
        </w:rPr>
        <w:t xml:space="preserve">, </w:t>
      </w:r>
      <w:r w:rsidRPr="0006415D">
        <w:rPr>
          <w:rFonts w:hint="eastAsia"/>
          <w:lang w:val="en-US"/>
        </w:rPr>
        <w:t>France</w:t>
      </w:r>
      <w:r w:rsidRPr="0006415D">
        <w:rPr>
          <w:lang w:val="en-US"/>
        </w:rPr>
        <w:t xml:space="preserve">, </w:t>
      </w:r>
      <w:r w:rsidRPr="0006415D">
        <w:rPr>
          <w:rFonts w:hint="eastAsia"/>
          <w:lang w:val="en-US"/>
        </w:rPr>
        <w:t xml:space="preserve">22nd </w:t>
      </w:r>
      <w:r w:rsidRPr="0006415D">
        <w:rPr>
          <w:lang w:val="en-US"/>
        </w:rPr>
        <w:t xml:space="preserve">- </w:t>
      </w:r>
      <w:r w:rsidRPr="0006415D">
        <w:rPr>
          <w:rFonts w:hint="eastAsia"/>
          <w:lang w:val="en-US"/>
        </w:rPr>
        <w:t>24th March</w:t>
      </w:r>
      <w:r w:rsidRPr="0006415D">
        <w:rPr>
          <w:lang w:val="en-US"/>
        </w:rPr>
        <w:t xml:space="preserve"> 201</w:t>
      </w:r>
      <w:r w:rsidRPr="0006415D">
        <w:rPr>
          <w:rFonts w:hint="eastAsia"/>
          <w:lang w:val="en-US"/>
        </w:rPr>
        <w:t>6</w:t>
      </w:r>
    </w:p>
    <w:p w:rsidR="00337145" w:rsidRPr="00FD7135" w:rsidRDefault="00337145" w:rsidP="00337145">
      <w:pPr>
        <w:pStyle w:val="3GPPHeader"/>
        <w:spacing w:before="0" w:after="0"/>
        <w:rPr>
          <w:lang w:val="en-US"/>
        </w:rPr>
      </w:pPr>
      <w:r w:rsidRPr="003528E5">
        <w:rPr>
          <w:lang w:val="en-US"/>
        </w:rPr>
        <w:t>Agenda Item:</w:t>
      </w:r>
      <w:r w:rsidRPr="003528E5">
        <w:rPr>
          <w:lang w:val="en-US"/>
        </w:rPr>
        <w:tab/>
      </w:r>
      <w:r>
        <w:rPr>
          <w:lang w:val="en-US"/>
        </w:rPr>
        <w:t>2.</w:t>
      </w:r>
      <w:r w:rsidR="00BB6864">
        <w:rPr>
          <w:lang w:val="en-US"/>
        </w:rPr>
        <w:t>3.1</w:t>
      </w:r>
    </w:p>
    <w:p w:rsidR="00337145" w:rsidRPr="003528E5" w:rsidRDefault="00337145" w:rsidP="00337145">
      <w:pPr>
        <w:pStyle w:val="3GPPHeader"/>
        <w:spacing w:before="0" w:after="0"/>
        <w:rPr>
          <w:lang w:val="en-US"/>
        </w:rPr>
      </w:pPr>
      <w:r w:rsidRPr="003528E5">
        <w:rPr>
          <w:lang w:val="en-US"/>
        </w:rPr>
        <w:t xml:space="preserve">Source: </w:t>
      </w:r>
      <w:r w:rsidRPr="003528E5">
        <w:rPr>
          <w:lang w:val="en-US"/>
        </w:rPr>
        <w:tab/>
        <w:t>MediaTek Inc.</w:t>
      </w:r>
    </w:p>
    <w:p w:rsidR="00337145" w:rsidRPr="00A56FEA" w:rsidRDefault="00337145" w:rsidP="00337145">
      <w:pPr>
        <w:pStyle w:val="3GPPHeader"/>
        <w:spacing w:before="0" w:after="0"/>
        <w:rPr>
          <w:lang w:val="en-US"/>
        </w:rPr>
      </w:pPr>
      <w:r w:rsidRPr="00EF5CE7">
        <w:rPr>
          <w:lang w:val="en-US"/>
        </w:rPr>
        <w:t xml:space="preserve">Title:  </w:t>
      </w:r>
      <w:r w:rsidRPr="00EF5CE7">
        <w:rPr>
          <w:lang w:val="en-US"/>
        </w:rPr>
        <w:tab/>
      </w:r>
      <w:r w:rsidR="00BC40BF">
        <w:rPr>
          <w:rFonts w:eastAsia="Times New Roman"/>
        </w:rPr>
        <w:t xml:space="preserve">Resource allocation </w:t>
      </w:r>
      <w:r w:rsidR="009F7C65">
        <w:rPr>
          <w:rFonts w:eastAsia="Times New Roman"/>
        </w:rPr>
        <w:t>of</w:t>
      </w:r>
      <w:r w:rsidR="00BC40BF">
        <w:rPr>
          <w:rFonts w:eastAsia="Times New Roman"/>
        </w:rPr>
        <w:t xml:space="preserve"> N</w:t>
      </w:r>
      <w:r w:rsidR="009F7C65">
        <w:rPr>
          <w:rFonts w:eastAsia="Times New Roman"/>
        </w:rPr>
        <w:t>B-</w:t>
      </w:r>
      <w:r w:rsidR="00BC40BF">
        <w:rPr>
          <w:rFonts w:eastAsia="Times New Roman"/>
        </w:rPr>
        <w:t>P</w:t>
      </w:r>
      <w:r w:rsidR="00796626">
        <w:rPr>
          <w:rFonts w:eastAsia="Times New Roman"/>
        </w:rPr>
        <w:t>USCH</w:t>
      </w:r>
    </w:p>
    <w:p w:rsidR="00337145" w:rsidRPr="003528E5" w:rsidRDefault="00337145" w:rsidP="00337145">
      <w:pPr>
        <w:pStyle w:val="3GPPHeader"/>
        <w:spacing w:before="0" w:after="0"/>
        <w:rPr>
          <w:lang w:val="en-US"/>
        </w:rPr>
      </w:pPr>
      <w:r w:rsidRPr="003528E5">
        <w:rPr>
          <w:lang w:val="en-US"/>
        </w:rPr>
        <w:t>Document for:</w:t>
      </w:r>
      <w:r w:rsidRPr="003528E5">
        <w:rPr>
          <w:lang w:val="en-US"/>
        </w:rPr>
        <w:tab/>
        <w:t>Discussion</w:t>
      </w:r>
      <w:r>
        <w:rPr>
          <w:rFonts w:hint="eastAsia"/>
          <w:lang w:val="en-US"/>
        </w:rPr>
        <w:t>/Decision</w:t>
      </w:r>
    </w:p>
    <w:p w:rsidR="00337145" w:rsidRPr="003528E5" w:rsidRDefault="00337145" w:rsidP="00337145">
      <w:pPr>
        <w:pStyle w:val="Heading1"/>
        <w:spacing w:before="0" w:after="0"/>
        <w:rPr>
          <w:rFonts w:ascii="Times New Roman" w:hAnsi="Times New Roman" w:cs="Times New Roman"/>
          <w:b/>
          <w:sz w:val="24"/>
          <w:szCs w:val="24"/>
          <w:lang w:val="en-US"/>
        </w:rPr>
      </w:pPr>
      <w:r w:rsidRPr="003528E5">
        <w:rPr>
          <w:rFonts w:ascii="Times New Roman" w:eastAsia="宋体" w:hAnsi="Times New Roman" w:cs="Times New Roman"/>
          <w:b/>
          <w:sz w:val="24"/>
          <w:szCs w:val="24"/>
          <w:lang w:val="en-US"/>
        </w:rPr>
        <w:t>Introduction</w:t>
      </w:r>
    </w:p>
    <w:p w:rsidR="00337145" w:rsidRPr="0006415D" w:rsidRDefault="00337145" w:rsidP="00337145">
      <w:pPr>
        <w:spacing w:after="240"/>
        <w:rPr>
          <w:rFonts w:eastAsia="宋体"/>
        </w:rPr>
      </w:pPr>
      <w:bookmarkStart w:id="0" w:name="OLE_LINK272"/>
      <w:bookmarkStart w:id="1" w:name="OLE_LINK273"/>
      <w:r>
        <w:rPr>
          <w:rFonts w:eastAsia="宋体" w:hint="eastAsia"/>
        </w:rPr>
        <w:t>In RAN</w:t>
      </w:r>
      <w:r>
        <w:rPr>
          <w:rFonts w:eastAsia="宋体"/>
        </w:rPr>
        <w:t xml:space="preserve"> 1</w:t>
      </w:r>
      <w:r>
        <w:rPr>
          <w:rFonts w:eastAsia="宋体" w:hint="eastAsia"/>
        </w:rPr>
        <w:t>#</w:t>
      </w:r>
      <w:r>
        <w:rPr>
          <w:rFonts w:eastAsia="宋体"/>
        </w:rPr>
        <w:t>84</w:t>
      </w:r>
      <w:r>
        <w:rPr>
          <w:rFonts w:eastAsia="宋体" w:hint="eastAsia"/>
        </w:rPr>
        <w:t xml:space="preserve"> meeting, </w:t>
      </w:r>
      <w:r>
        <w:rPr>
          <w:rFonts w:eastAsia="宋体"/>
        </w:rPr>
        <w:t xml:space="preserve">the following agreements had been made: </w:t>
      </w:r>
    </w:p>
    <w:p w:rsidR="00337145" w:rsidRPr="00DD1C40" w:rsidRDefault="00337145" w:rsidP="00337145">
      <w:pPr>
        <w:rPr>
          <w:rFonts w:ascii="Times" w:eastAsia="MS Mincho" w:hAnsi="Times" w:cs="Times"/>
          <w:b/>
          <w:u w:val="single"/>
          <w:lang w:val="en-US" w:eastAsia="ja-JP"/>
        </w:rPr>
      </w:pPr>
      <w:r w:rsidRPr="00DD1C40">
        <w:rPr>
          <w:rFonts w:ascii="Times" w:eastAsia="MS Mincho" w:hAnsi="Times" w:cs="Times"/>
          <w:b/>
          <w:highlight w:val="green"/>
          <w:u w:val="single"/>
          <w:lang w:val="en-US" w:eastAsia="ja-JP"/>
        </w:rPr>
        <w:t>Agreements:</w:t>
      </w:r>
    </w:p>
    <w:p w:rsidR="00337145" w:rsidRPr="00DD1C40" w:rsidRDefault="00337145" w:rsidP="00337145">
      <w:pPr>
        <w:pStyle w:val="ListParagraph"/>
        <w:numPr>
          <w:ilvl w:val="0"/>
          <w:numId w:val="2"/>
        </w:numPr>
        <w:spacing w:before="0" w:after="120" w:line="240" w:lineRule="auto"/>
        <w:ind w:leftChars="0"/>
        <w:contextualSpacing/>
        <w:textAlignment w:val="baseline"/>
        <w:rPr>
          <w:rFonts w:ascii="Times" w:eastAsia="MS Mincho" w:hAnsi="Times" w:cs="Times"/>
          <w:i/>
          <w:lang w:val="en-US"/>
        </w:rPr>
      </w:pPr>
      <w:r w:rsidRPr="00DD1C40">
        <w:rPr>
          <w:rFonts w:ascii="Times" w:eastAsia="MS Mincho" w:hAnsi="Times" w:cs="Times"/>
          <w:i/>
          <w:lang w:val="en-US"/>
        </w:rPr>
        <w:t>DL and UL scheduling delays are indicated in DCI</w:t>
      </w:r>
    </w:p>
    <w:p w:rsidR="00337145" w:rsidRPr="00DD1C40" w:rsidRDefault="00337145" w:rsidP="00337145">
      <w:pPr>
        <w:pStyle w:val="ListParagraph"/>
        <w:numPr>
          <w:ilvl w:val="1"/>
          <w:numId w:val="2"/>
        </w:numPr>
        <w:spacing w:before="0" w:after="120" w:line="240" w:lineRule="auto"/>
        <w:ind w:leftChars="0"/>
        <w:contextualSpacing/>
        <w:textAlignment w:val="baseline"/>
        <w:rPr>
          <w:rFonts w:ascii="Times" w:eastAsia="MS Mincho" w:hAnsi="Times" w:cs="Times"/>
          <w:i/>
          <w:lang w:val="en-US"/>
        </w:rPr>
      </w:pPr>
      <w:bookmarkStart w:id="2" w:name="_GoBack"/>
      <w:bookmarkEnd w:id="2"/>
      <w:r w:rsidRPr="00DD1C40">
        <w:rPr>
          <w:rFonts w:ascii="Times" w:eastAsia="MS Mincho" w:hAnsi="Times" w:cs="Times"/>
          <w:i/>
          <w:lang w:val="en-US"/>
        </w:rPr>
        <w:t xml:space="preserve">number of delay values that can be signalled for the UL scheduling delay is less than the number of values for the DL </w:t>
      </w:r>
    </w:p>
    <w:p w:rsidR="00337145" w:rsidRDefault="00337145" w:rsidP="00337145">
      <w:pPr>
        <w:pStyle w:val="ListParagraph"/>
        <w:numPr>
          <w:ilvl w:val="1"/>
          <w:numId w:val="2"/>
        </w:numPr>
        <w:spacing w:before="0" w:after="120" w:line="240" w:lineRule="auto"/>
        <w:ind w:leftChars="0"/>
        <w:contextualSpacing/>
        <w:textAlignment w:val="baseline"/>
        <w:rPr>
          <w:rFonts w:ascii="Times" w:eastAsia="MS Mincho" w:hAnsi="Times" w:cs="Times"/>
          <w:i/>
          <w:lang w:val="en-US"/>
        </w:rPr>
      </w:pPr>
      <w:r w:rsidRPr="00DD1C40">
        <w:rPr>
          <w:rFonts w:ascii="Times" w:eastAsia="MS Mincho" w:hAnsi="Times" w:cs="Times"/>
          <w:i/>
          <w:lang w:val="en-US"/>
        </w:rPr>
        <w:t>FFS the number of values and the sets of values</w:t>
      </w:r>
    </w:p>
    <w:p w:rsidR="00337145" w:rsidRPr="004E0182" w:rsidRDefault="00337145" w:rsidP="00337145">
      <w:pPr>
        <w:pStyle w:val="ListParagraph"/>
        <w:spacing w:before="0" w:after="120" w:line="240" w:lineRule="auto"/>
        <w:ind w:leftChars="0"/>
        <w:contextualSpacing/>
        <w:textAlignment w:val="baseline"/>
        <w:rPr>
          <w:rFonts w:ascii="Times" w:eastAsia="MS Mincho" w:hAnsi="Times" w:cs="Times"/>
          <w:i/>
          <w:lang w:val="en-US"/>
        </w:rPr>
      </w:pPr>
      <w:r>
        <w:rPr>
          <w:rFonts w:ascii="Times" w:eastAsia="MS Mincho" w:hAnsi="Times" w:cs="Times"/>
          <w:i/>
          <w:lang w:val="en-US"/>
        </w:rPr>
        <w:t>……</w:t>
      </w:r>
    </w:p>
    <w:p w:rsidR="00D73B10" w:rsidRPr="00D73B10" w:rsidRDefault="00D73B10" w:rsidP="00D73B10">
      <w:pPr>
        <w:pStyle w:val="ListParagraph"/>
        <w:numPr>
          <w:ilvl w:val="1"/>
          <w:numId w:val="2"/>
        </w:numPr>
        <w:spacing w:before="0" w:after="120" w:line="240" w:lineRule="auto"/>
        <w:ind w:leftChars="0"/>
        <w:contextualSpacing/>
        <w:textAlignment w:val="baseline"/>
        <w:rPr>
          <w:rFonts w:ascii="Times" w:eastAsia="MS Mincho" w:hAnsi="Times" w:cs="Times"/>
          <w:i/>
          <w:lang w:val="en-US"/>
        </w:rPr>
      </w:pPr>
      <w:r w:rsidRPr="00D73B10">
        <w:rPr>
          <w:rFonts w:ascii="Times" w:eastAsia="MS Mincho" w:hAnsi="Times" w:cs="Times"/>
          <w:i/>
          <w:lang w:val="en-US"/>
        </w:rPr>
        <w:t xml:space="preserve">The UL grant for both Msg3 and PUSCH indicates the subcarrier(s) to be used </w:t>
      </w:r>
    </w:p>
    <w:p w:rsidR="00D73B10" w:rsidRPr="00D73B10" w:rsidRDefault="00D73B10" w:rsidP="00D73B10">
      <w:pPr>
        <w:pStyle w:val="ListParagraph"/>
        <w:numPr>
          <w:ilvl w:val="1"/>
          <w:numId w:val="2"/>
        </w:numPr>
        <w:spacing w:before="0" w:after="120" w:line="240" w:lineRule="auto"/>
        <w:ind w:leftChars="0"/>
        <w:contextualSpacing/>
        <w:textAlignment w:val="baseline"/>
        <w:rPr>
          <w:rFonts w:ascii="Times" w:eastAsia="MS Mincho" w:hAnsi="Times" w:cs="Times"/>
          <w:i/>
          <w:lang w:val="en-US"/>
        </w:rPr>
      </w:pPr>
      <w:r w:rsidRPr="00D73B10">
        <w:rPr>
          <w:rFonts w:ascii="Times" w:eastAsia="MS Mincho" w:hAnsi="Times" w:cs="Times"/>
          <w:i/>
          <w:lang w:val="en-US"/>
        </w:rPr>
        <w:t>Subcarrier spacing is indicated:</w:t>
      </w:r>
    </w:p>
    <w:p w:rsidR="00D73B10" w:rsidRPr="00D73B10" w:rsidRDefault="00D73B10" w:rsidP="00D73B10">
      <w:pPr>
        <w:pStyle w:val="ListParagraph"/>
        <w:numPr>
          <w:ilvl w:val="2"/>
          <w:numId w:val="2"/>
        </w:numPr>
        <w:spacing w:before="0" w:after="120" w:line="240" w:lineRule="auto"/>
        <w:ind w:leftChars="0"/>
        <w:contextualSpacing/>
        <w:textAlignment w:val="baseline"/>
        <w:rPr>
          <w:rFonts w:ascii="Times" w:eastAsia="MS Mincho" w:hAnsi="Times" w:cs="Times"/>
          <w:i/>
          <w:lang w:val="en-US"/>
        </w:rPr>
      </w:pPr>
      <w:r w:rsidRPr="00D73B10">
        <w:rPr>
          <w:rFonts w:ascii="Times" w:eastAsia="MS Mincho" w:hAnsi="Times" w:cs="Times"/>
          <w:i/>
          <w:lang w:val="en-US"/>
        </w:rPr>
        <w:t>For Msg3:</w:t>
      </w:r>
    </w:p>
    <w:p w:rsidR="00D73B10" w:rsidRPr="00D73B10" w:rsidRDefault="00D73B10" w:rsidP="00D73B10">
      <w:pPr>
        <w:pStyle w:val="ListParagraph"/>
        <w:numPr>
          <w:ilvl w:val="3"/>
          <w:numId w:val="2"/>
        </w:numPr>
        <w:spacing w:before="0" w:after="120" w:line="240" w:lineRule="auto"/>
        <w:ind w:leftChars="0"/>
        <w:contextualSpacing/>
        <w:textAlignment w:val="baseline"/>
        <w:rPr>
          <w:rFonts w:ascii="Times" w:eastAsia="MS Mincho" w:hAnsi="Times" w:cs="Times"/>
          <w:i/>
          <w:lang w:val="en-US"/>
        </w:rPr>
      </w:pPr>
      <w:r w:rsidRPr="00D73B10">
        <w:rPr>
          <w:rFonts w:ascii="Times" w:eastAsia="MS Mincho" w:hAnsi="Times" w:cs="Times"/>
          <w:i/>
          <w:lang w:val="en-US"/>
        </w:rPr>
        <w:t xml:space="preserve">in RAR </w:t>
      </w:r>
    </w:p>
    <w:p w:rsidR="00D73B10" w:rsidRPr="00D73B10" w:rsidRDefault="00D73B10" w:rsidP="00D73B10">
      <w:pPr>
        <w:pStyle w:val="ListParagraph"/>
        <w:numPr>
          <w:ilvl w:val="2"/>
          <w:numId w:val="2"/>
        </w:numPr>
        <w:spacing w:before="0" w:after="120" w:line="240" w:lineRule="auto"/>
        <w:ind w:leftChars="0"/>
        <w:contextualSpacing/>
        <w:textAlignment w:val="baseline"/>
        <w:rPr>
          <w:rFonts w:ascii="Times" w:eastAsia="MS Mincho" w:hAnsi="Times" w:cs="Times"/>
          <w:i/>
          <w:lang w:val="en-US"/>
        </w:rPr>
      </w:pPr>
      <w:r w:rsidRPr="00D73B10">
        <w:rPr>
          <w:rFonts w:ascii="Times" w:eastAsia="MS Mincho" w:hAnsi="Times" w:cs="Times"/>
          <w:i/>
          <w:lang w:val="en-US"/>
        </w:rPr>
        <w:t>Subsequent NB-PUSCH transmissions:</w:t>
      </w:r>
    </w:p>
    <w:p w:rsidR="00D73B10" w:rsidRDefault="00D73B10" w:rsidP="00D73B10">
      <w:pPr>
        <w:pStyle w:val="ListParagraph"/>
        <w:numPr>
          <w:ilvl w:val="3"/>
          <w:numId w:val="2"/>
        </w:numPr>
        <w:spacing w:before="0" w:after="120" w:line="240" w:lineRule="auto"/>
        <w:ind w:leftChars="0"/>
        <w:contextualSpacing/>
        <w:textAlignment w:val="baseline"/>
        <w:rPr>
          <w:rFonts w:ascii="Times" w:eastAsia="MS Mincho" w:hAnsi="Times" w:cs="Times"/>
          <w:i/>
          <w:lang w:val="en-US"/>
        </w:rPr>
      </w:pPr>
      <w:r w:rsidRPr="00D73B10">
        <w:rPr>
          <w:rFonts w:ascii="Times" w:eastAsia="MS Mincho" w:hAnsi="Times" w:cs="Times"/>
          <w:i/>
          <w:lang w:val="en-US"/>
        </w:rPr>
        <w:t>Follow RAR always</w:t>
      </w:r>
    </w:p>
    <w:p w:rsidR="00A6605C" w:rsidRPr="00A6605C" w:rsidRDefault="00A6605C" w:rsidP="00A6605C">
      <w:pPr>
        <w:spacing w:before="0" w:after="120" w:line="240" w:lineRule="auto"/>
        <w:contextualSpacing/>
        <w:textAlignment w:val="baseline"/>
        <w:rPr>
          <w:rFonts w:ascii="Times" w:eastAsia="MS Mincho" w:hAnsi="Times" w:cs="Times"/>
          <w:lang w:val="en-US"/>
        </w:rPr>
      </w:pPr>
      <w:r>
        <w:rPr>
          <w:rFonts w:ascii="Times" w:eastAsia="MS Mincho" w:hAnsi="Times" w:cs="Times"/>
          <w:lang w:val="en-US"/>
        </w:rPr>
        <w:t xml:space="preserve"> In this paper, the resource allocation </w:t>
      </w:r>
      <w:r w:rsidR="002502E9">
        <w:rPr>
          <w:rFonts w:ascii="Times" w:eastAsia="MS Mincho" w:hAnsi="Times" w:cs="Times"/>
          <w:lang w:val="en-US"/>
        </w:rPr>
        <w:t xml:space="preserve">for both frequency domain and time domain </w:t>
      </w:r>
      <w:r>
        <w:rPr>
          <w:rFonts w:ascii="Times" w:eastAsia="MS Mincho" w:hAnsi="Times" w:cs="Times"/>
          <w:lang w:val="en-US"/>
        </w:rPr>
        <w:t>of NB-PUSCH is discussed.</w:t>
      </w:r>
    </w:p>
    <w:p w:rsidR="00337145" w:rsidRDefault="002946AB" w:rsidP="00337145">
      <w:pPr>
        <w:pStyle w:val="Heading1"/>
        <w:spacing w:line="276" w:lineRule="auto"/>
        <w:rPr>
          <w:rFonts w:ascii="Times New Roman" w:hAnsi="Times New Roman" w:cs="Times New Roman"/>
          <w:b/>
          <w:sz w:val="24"/>
          <w:szCs w:val="24"/>
          <w:lang w:val="en-US" w:eastAsia="zh-TW"/>
        </w:rPr>
      </w:pPr>
      <w:r>
        <w:rPr>
          <w:rFonts w:ascii="Times New Roman" w:hAnsi="Times New Roman" w:cs="Times New Roman"/>
          <w:b/>
          <w:sz w:val="24"/>
          <w:szCs w:val="24"/>
          <w:lang w:val="en-US" w:eastAsia="zh-TW"/>
        </w:rPr>
        <w:t>Resource allocation of N</w:t>
      </w:r>
      <w:r w:rsidR="00EF4AA6">
        <w:rPr>
          <w:rFonts w:ascii="Times New Roman" w:hAnsi="Times New Roman" w:cs="Times New Roman"/>
          <w:b/>
          <w:sz w:val="24"/>
          <w:szCs w:val="24"/>
          <w:lang w:val="en-US" w:eastAsia="zh-TW"/>
        </w:rPr>
        <w:t>B-</w:t>
      </w:r>
      <w:r>
        <w:rPr>
          <w:rFonts w:ascii="Times New Roman" w:hAnsi="Times New Roman" w:cs="Times New Roman"/>
          <w:b/>
          <w:sz w:val="24"/>
          <w:szCs w:val="24"/>
          <w:lang w:val="en-US" w:eastAsia="zh-TW"/>
        </w:rPr>
        <w:t>P</w:t>
      </w:r>
      <w:r w:rsidR="00DC7795">
        <w:rPr>
          <w:rFonts w:ascii="Times New Roman" w:hAnsi="Times New Roman" w:cs="Times New Roman"/>
          <w:b/>
          <w:sz w:val="24"/>
          <w:szCs w:val="24"/>
          <w:lang w:val="en-US" w:eastAsia="zh-TW"/>
        </w:rPr>
        <w:t>U</w:t>
      </w:r>
      <w:r>
        <w:rPr>
          <w:rFonts w:ascii="Times New Roman" w:hAnsi="Times New Roman" w:cs="Times New Roman"/>
          <w:b/>
          <w:sz w:val="24"/>
          <w:szCs w:val="24"/>
          <w:lang w:val="en-US" w:eastAsia="zh-TW"/>
        </w:rPr>
        <w:t>SCH</w:t>
      </w:r>
    </w:p>
    <w:p w:rsidR="00D73B10" w:rsidRDefault="00DC7795" w:rsidP="00D73B10">
      <w:pPr>
        <w:rPr>
          <w:lang w:val="en-US"/>
        </w:rPr>
      </w:pPr>
      <w:r>
        <w:rPr>
          <w:lang w:val="en-US"/>
        </w:rPr>
        <w:t>It was agreed that subcarrier spacing was indicated in RAR and the number of subcarriers for NB-PUSCH is indicated in UL grant. Therefore, t</w:t>
      </w:r>
      <w:r w:rsidR="00D73B10">
        <w:rPr>
          <w:lang w:val="en-US"/>
        </w:rPr>
        <w:t xml:space="preserve">he following information </w:t>
      </w:r>
      <w:r>
        <w:rPr>
          <w:lang w:val="en-US"/>
        </w:rPr>
        <w:t xml:space="preserve">is </w:t>
      </w:r>
      <w:r w:rsidR="00D73B10">
        <w:rPr>
          <w:lang w:val="en-US"/>
        </w:rPr>
        <w:t>need</w:t>
      </w:r>
      <w:r>
        <w:rPr>
          <w:lang w:val="en-US"/>
        </w:rPr>
        <w:t xml:space="preserve">ed </w:t>
      </w:r>
      <w:r w:rsidR="006726BB">
        <w:rPr>
          <w:lang w:val="en-US"/>
        </w:rPr>
        <w:t>for NB-PUSCH resource allocation</w:t>
      </w:r>
      <w:r>
        <w:rPr>
          <w:lang w:val="en-US"/>
        </w:rPr>
        <w:t xml:space="preserve">: </w:t>
      </w:r>
    </w:p>
    <w:p w:rsidR="00D73B10" w:rsidRDefault="00D73B10" w:rsidP="00D73B10">
      <w:pPr>
        <w:numPr>
          <w:ilvl w:val="0"/>
          <w:numId w:val="7"/>
        </w:numPr>
        <w:spacing w:before="0" w:line="240" w:lineRule="auto"/>
        <w:rPr>
          <w:lang w:val="en-US"/>
        </w:rPr>
      </w:pPr>
      <w:r>
        <w:rPr>
          <w:lang w:val="en-US"/>
        </w:rPr>
        <w:t xml:space="preserve">Frequency domain </w:t>
      </w:r>
      <w:r w:rsidR="00DC7795">
        <w:rPr>
          <w:lang w:val="en-US"/>
        </w:rPr>
        <w:t>resource allocation</w:t>
      </w:r>
      <w:r>
        <w:rPr>
          <w:lang w:val="en-US"/>
        </w:rPr>
        <w:t xml:space="preserve">: </w:t>
      </w:r>
    </w:p>
    <w:p w:rsidR="00DC7795" w:rsidRDefault="00DC7795" w:rsidP="00D73B10">
      <w:pPr>
        <w:numPr>
          <w:ilvl w:val="1"/>
          <w:numId w:val="7"/>
        </w:numPr>
        <w:spacing w:before="0" w:line="240" w:lineRule="auto"/>
        <w:rPr>
          <w:lang w:val="en-US"/>
        </w:rPr>
      </w:pPr>
      <w:r>
        <w:rPr>
          <w:lang w:val="en-US"/>
        </w:rPr>
        <w:t xml:space="preserve">For </w:t>
      </w:r>
      <w:r w:rsidR="006726BB">
        <w:rPr>
          <w:lang w:val="en-US"/>
        </w:rPr>
        <w:t>15kHz</w:t>
      </w:r>
      <w:r>
        <w:rPr>
          <w:lang w:val="en-US"/>
        </w:rPr>
        <w:t xml:space="preserve">: </w:t>
      </w:r>
    </w:p>
    <w:p w:rsidR="00D73B10" w:rsidRDefault="00D73B10" w:rsidP="00DC7795">
      <w:pPr>
        <w:numPr>
          <w:ilvl w:val="2"/>
          <w:numId w:val="7"/>
        </w:numPr>
        <w:spacing w:before="0" w:line="240" w:lineRule="auto"/>
        <w:rPr>
          <w:lang w:val="en-US"/>
        </w:rPr>
      </w:pPr>
      <w:r>
        <w:rPr>
          <w:lang w:val="en-US"/>
        </w:rPr>
        <w:t>Number of tones</w:t>
      </w:r>
      <w:r w:rsidR="00DC7795">
        <w:rPr>
          <w:lang w:val="en-US"/>
        </w:rPr>
        <w:t>: {1, 3, 6, 12}</w:t>
      </w:r>
    </w:p>
    <w:p w:rsidR="00D73B10" w:rsidRDefault="00DC7795" w:rsidP="00DC7795">
      <w:pPr>
        <w:numPr>
          <w:ilvl w:val="2"/>
          <w:numId w:val="7"/>
        </w:numPr>
        <w:spacing w:before="0" w:line="240" w:lineRule="auto"/>
        <w:rPr>
          <w:lang w:val="en-US"/>
        </w:rPr>
      </w:pPr>
      <w:r>
        <w:rPr>
          <w:lang w:val="en-US"/>
        </w:rPr>
        <w:t>Tone location</w:t>
      </w:r>
    </w:p>
    <w:p w:rsidR="00DC7795" w:rsidRDefault="00DC7795" w:rsidP="00DC7795">
      <w:pPr>
        <w:numPr>
          <w:ilvl w:val="1"/>
          <w:numId w:val="7"/>
        </w:numPr>
        <w:spacing w:before="0" w:line="240" w:lineRule="auto"/>
        <w:rPr>
          <w:lang w:val="en-US"/>
        </w:rPr>
      </w:pPr>
      <w:r>
        <w:rPr>
          <w:lang w:val="en-US"/>
        </w:rPr>
        <w:t xml:space="preserve">For 3.75kHz: </w:t>
      </w:r>
    </w:p>
    <w:p w:rsidR="00DC7795" w:rsidRDefault="00DC7795" w:rsidP="00DC7795">
      <w:pPr>
        <w:numPr>
          <w:ilvl w:val="2"/>
          <w:numId w:val="7"/>
        </w:numPr>
        <w:spacing w:before="0" w:line="240" w:lineRule="auto"/>
        <w:rPr>
          <w:lang w:val="en-US"/>
        </w:rPr>
      </w:pPr>
      <w:r>
        <w:rPr>
          <w:lang w:val="en-US"/>
        </w:rPr>
        <w:t>Tone location</w:t>
      </w:r>
    </w:p>
    <w:p w:rsidR="00D73B10" w:rsidRDefault="00D73B10" w:rsidP="00D73B10">
      <w:pPr>
        <w:numPr>
          <w:ilvl w:val="0"/>
          <w:numId w:val="7"/>
        </w:numPr>
        <w:spacing w:before="0" w:line="240" w:lineRule="auto"/>
        <w:rPr>
          <w:lang w:val="en-US"/>
        </w:rPr>
      </w:pPr>
      <w:r>
        <w:rPr>
          <w:lang w:val="en-US"/>
        </w:rPr>
        <w:t xml:space="preserve">Time domain </w:t>
      </w:r>
      <w:r w:rsidR="00DC7795">
        <w:rPr>
          <w:lang w:val="en-US"/>
        </w:rPr>
        <w:t>resource allocation</w:t>
      </w:r>
      <w:r>
        <w:rPr>
          <w:lang w:val="en-US"/>
        </w:rPr>
        <w:t>:</w:t>
      </w:r>
    </w:p>
    <w:p w:rsidR="00D73B10" w:rsidRDefault="00D73B10" w:rsidP="00D73B10">
      <w:pPr>
        <w:numPr>
          <w:ilvl w:val="1"/>
          <w:numId w:val="7"/>
        </w:numPr>
        <w:spacing w:before="0" w:line="240" w:lineRule="auto"/>
        <w:rPr>
          <w:lang w:val="en-US"/>
        </w:rPr>
      </w:pPr>
      <w:r>
        <w:rPr>
          <w:lang w:val="en-US"/>
        </w:rPr>
        <w:t>Starting subframe</w:t>
      </w:r>
      <w:r w:rsidR="00DC7795">
        <w:rPr>
          <w:lang w:val="en-US"/>
        </w:rPr>
        <w:t xml:space="preserve"> of NB-PUSCH</w:t>
      </w:r>
    </w:p>
    <w:p w:rsidR="00D73B10" w:rsidRDefault="00D73B10" w:rsidP="00DC7795">
      <w:pPr>
        <w:numPr>
          <w:ilvl w:val="1"/>
          <w:numId w:val="7"/>
        </w:numPr>
        <w:spacing w:before="0" w:line="240" w:lineRule="auto"/>
        <w:rPr>
          <w:lang w:val="en-US"/>
        </w:rPr>
      </w:pPr>
      <w:r>
        <w:rPr>
          <w:lang w:val="en-US"/>
        </w:rPr>
        <w:t xml:space="preserve">Resource </w:t>
      </w:r>
      <w:r w:rsidR="00DC7795">
        <w:rPr>
          <w:lang w:val="en-US"/>
        </w:rPr>
        <w:t>assignment</w:t>
      </w:r>
      <w:r>
        <w:rPr>
          <w:lang w:val="en-US"/>
        </w:rPr>
        <w:t xml:space="preserve"> for one TB</w:t>
      </w:r>
    </w:p>
    <w:p w:rsidR="00D73B10" w:rsidRDefault="00D73B10" w:rsidP="00DC7795">
      <w:pPr>
        <w:numPr>
          <w:ilvl w:val="1"/>
          <w:numId w:val="7"/>
        </w:numPr>
        <w:spacing w:before="0" w:line="240" w:lineRule="auto"/>
        <w:rPr>
          <w:lang w:val="en-US"/>
        </w:rPr>
      </w:pPr>
      <w:r>
        <w:rPr>
          <w:lang w:val="en-US"/>
        </w:rPr>
        <w:t>Number of repetition</w:t>
      </w:r>
    </w:p>
    <w:p w:rsidR="00B80F7F" w:rsidRDefault="00B80F7F" w:rsidP="00337145">
      <w:pPr>
        <w:pStyle w:val="Heading2"/>
        <w:rPr>
          <w:sz w:val="22"/>
        </w:rPr>
      </w:pPr>
      <w:r>
        <w:rPr>
          <w:sz w:val="22"/>
        </w:rPr>
        <w:t>Frequency domain resource allocation</w:t>
      </w:r>
    </w:p>
    <w:p w:rsidR="00B80F7F" w:rsidRDefault="003C75FA" w:rsidP="00B80F7F">
      <w:pPr>
        <w:rPr>
          <w:lang w:val="en-US" w:eastAsia="zh-CN"/>
        </w:rPr>
      </w:pPr>
      <w:r>
        <w:rPr>
          <w:lang w:val="en-US" w:eastAsia="zh-CN"/>
        </w:rPr>
        <w:t xml:space="preserve">For 15kHz, </w:t>
      </w:r>
      <w:r w:rsidR="003D6F3E">
        <w:rPr>
          <w:lang w:val="en-US" w:eastAsia="zh-CN"/>
        </w:rPr>
        <w:t>in order to reduce DCI payload, candidates tone location for different number of tones can be restricted</w:t>
      </w:r>
      <w:r w:rsidR="00BC56B9">
        <w:rPr>
          <w:lang w:val="en-US" w:eastAsia="zh-CN"/>
        </w:rPr>
        <w:t xml:space="preserve">. </w:t>
      </w:r>
      <w:r w:rsidR="003D6F3E">
        <w:rPr>
          <w:lang w:val="en-US" w:eastAsia="zh-CN"/>
        </w:rPr>
        <w:t xml:space="preserve"> </w:t>
      </w:r>
      <w:r w:rsidR="00BC56B9">
        <w:rPr>
          <w:lang w:val="en-US" w:eastAsia="zh-CN"/>
        </w:rPr>
        <w:t>F</w:t>
      </w:r>
      <w:r w:rsidR="003D6F3E">
        <w:rPr>
          <w:lang w:val="en-US" w:eastAsia="zh-CN"/>
        </w:rPr>
        <w:t>or example, as discussed in [</w:t>
      </w:r>
      <w:r w:rsidR="00BD642E">
        <w:rPr>
          <w:lang w:val="en-US" w:eastAsia="zh-CN"/>
        </w:rPr>
        <w:t>1</w:t>
      </w:r>
      <w:r w:rsidR="003D6F3E">
        <w:rPr>
          <w:lang w:val="en-US" w:eastAsia="zh-CN"/>
        </w:rPr>
        <w:t>]</w:t>
      </w:r>
      <w:r w:rsidR="00BC56B9">
        <w:rPr>
          <w:lang w:val="en-US" w:eastAsia="zh-CN"/>
        </w:rPr>
        <w:t xml:space="preserve">, 12 tones </w:t>
      </w:r>
      <w:r w:rsidR="000B7CEC">
        <w:rPr>
          <w:lang w:val="en-US" w:eastAsia="zh-CN"/>
        </w:rPr>
        <w:t xml:space="preserve">are </w:t>
      </w:r>
      <w:r w:rsidR="00BC56B9">
        <w:rPr>
          <w:lang w:val="en-US" w:eastAsia="zh-CN"/>
        </w:rPr>
        <w:t>divide</w:t>
      </w:r>
      <w:r w:rsidR="000B7CEC">
        <w:rPr>
          <w:lang w:val="en-US" w:eastAsia="zh-CN"/>
        </w:rPr>
        <w:t>d</w:t>
      </w:r>
      <w:r w:rsidR="00BC56B9">
        <w:rPr>
          <w:lang w:val="en-US" w:eastAsia="zh-CN"/>
        </w:rPr>
        <w:t xml:space="preserve"> into 2 or 4 blocks </w:t>
      </w:r>
      <w:r w:rsidR="000B7CEC">
        <w:rPr>
          <w:lang w:val="en-US" w:eastAsia="zh-CN"/>
        </w:rPr>
        <w:t xml:space="preserve">for </w:t>
      </w:r>
      <w:r w:rsidR="00BC56B9">
        <w:rPr>
          <w:lang w:val="en-US" w:eastAsia="zh-CN"/>
        </w:rPr>
        <w:t>6 or 3 tones</w:t>
      </w:r>
      <w:r w:rsidR="000B7CEC">
        <w:rPr>
          <w:lang w:val="en-US" w:eastAsia="zh-CN"/>
        </w:rPr>
        <w:t xml:space="preserve"> evenly</w:t>
      </w:r>
      <w:r w:rsidR="00BC56B9">
        <w:rPr>
          <w:lang w:val="en-US" w:eastAsia="zh-CN"/>
        </w:rPr>
        <w:t xml:space="preserve">.  Therefore, </w:t>
      </w:r>
      <w:r w:rsidR="000B7CEC">
        <w:rPr>
          <w:lang w:val="en-US" w:eastAsia="zh-CN"/>
        </w:rPr>
        <w:t xml:space="preserve">the numbers of </w:t>
      </w:r>
      <w:r w:rsidR="00BC56B9">
        <w:rPr>
          <w:lang w:val="en-US" w:eastAsia="zh-CN"/>
        </w:rPr>
        <w:t xml:space="preserve">possible </w:t>
      </w:r>
      <w:r w:rsidR="000B7CEC">
        <w:rPr>
          <w:lang w:val="en-US" w:eastAsia="zh-CN"/>
        </w:rPr>
        <w:t xml:space="preserve">frequency </w:t>
      </w:r>
      <w:r w:rsidR="00BC56B9">
        <w:rPr>
          <w:lang w:val="en-US" w:eastAsia="zh-CN"/>
        </w:rPr>
        <w:t>locations are:</w:t>
      </w:r>
    </w:p>
    <w:p w:rsidR="00BC56B9" w:rsidRDefault="00BC56B9" w:rsidP="00BF054E">
      <w:pPr>
        <w:pStyle w:val="ListParagraph"/>
        <w:numPr>
          <w:ilvl w:val="0"/>
          <w:numId w:val="5"/>
        </w:numPr>
        <w:spacing w:before="0"/>
        <w:ind w:leftChars="0"/>
        <w:rPr>
          <w:lang w:val="en-US" w:eastAsia="zh-CN"/>
        </w:rPr>
      </w:pPr>
      <w:r w:rsidRPr="00BC56B9">
        <w:rPr>
          <w:lang w:val="en-US" w:eastAsia="zh-CN"/>
        </w:rPr>
        <w:t>12</w:t>
      </w:r>
      <w:r w:rsidR="003C75FA" w:rsidRPr="00BC56B9">
        <w:rPr>
          <w:lang w:val="en-US" w:eastAsia="zh-CN"/>
        </w:rPr>
        <w:t xml:space="preserve"> for single tone</w:t>
      </w:r>
    </w:p>
    <w:p w:rsidR="003C75FA" w:rsidRPr="00BC56B9" w:rsidRDefault="003C75FA" w:rsidP="00BF054E">
      <w:pPr>
        <w:pStyle w:val="ListParagraph"/>
        <w:numPr>
          <w:ilvl w:val="0"/>
          <w:numId w:val="5"/>
        </w:numPr>
        <w:spacing w:before="0"/>
        <w:ind w:leftChars="0"/>
        <w:rPr>
          <w:lang w:val="en-US" w:eastAsia="zh-CN"/>
        </w:rPr>
      </w:pPr>
      <w:r w:rsidRPr="00BC56B9">
        <w:rPr>
          <w:lang w:val="en-US" w:eastAsia="zh-CN"/>
        </w:rPr>
        <w:t>4 for 3 tones</w:t>
      </w:r>
    </w:p>
    <w:p w:rsidR="003C75FA" w:rsidRDefault="003C75FA" w:rsidP="00BF054E">
      <w:pPr>
        <w:pStyle w:val="ListParagraph"/>
        <w:numPr>
          <w:ilvl w:val="0"/>
          <w:numId w:val="5"/>
        </w:numPr>
        <w:spacing w:before="0"/>
        <w:ind w:leftChars="0"/>
        <w:rPr>
          <w:lang w:val="en-US" w:eastAsia="zh-CN"/>
        </w:rPr>
      </w:pPr>
      <w:r>
        <w:rPr>
          <w:lang w:val="en-US" w:eastAsia="zh-CN"/>
        </w:rPr>
        <w:t>2 for 6 tones</w:t>
      </w:r>
    </w:p>
    <w:p w:rsidR="003C75FA" w:rsidRDefault="003C75FA" w:rsidP="00BF054E">
      <w:pPr>
        <w:pStyle w:val="ListParagraph"/>
        <w:numPr>
          <w:ilvl w:val="0"/>
          <w:numId w:val="5"/>
        </w:numPr>
        <w:spacing w:before="0"/>
        <w:ind w:leftChars="0"/>
        <w:rPr>
          <w:lang w:val="en-US" w:eastAsia="zh-CN"/>
        </w:rPr>
      </w:pPr>
      <w:r>
        <w:rPr>
          <w:lang w:val="en-US" w:eastAsia="zh-CN"/>
        </w:rPr>
        <w:lastRenderedPageBreak/>
        <w:t>1 for 12 tones</w:t>
      </w:r>
    </w:p>
    <w:p w:rsidR="00BC56B9" w:rsidRDefault="000B7CEC" w:rsidP="00BF054E">
      <w:pPr>
        <w:spacing w:before="0"/>
        <w:rPr>
          <w:lang w:val="en-US" w:eastAsia="zh-CN"/>
        </w:rPr>
      </w:pPr>
      <w:r>
        <w:rPr>
          <w:lang w:val="en-US" w:eastAsia="zh-CN"/>
        </w:rPr>
        <w:t>In total, there are 19 possible frequency locations,</w:t>
      </w:r>
      <w:r w:rsidR="00BC56B9">
        <w:rPr>
          <w:lang w:val="en-US" w:eastAsia="zh-CN"/>
        </w:rPr>
        <w:t xml:space="preserve"> which require 5 bits</w:t>
      </w:r>
      <w:r w:rsidR="00D9257B">
        <w:rPr>
          <w:lang w:val="en-US" w:eastAsia="zh-CN"/>
        </w:rPr>
        <w:t xml:space="preserve"> with 13 reserved indexes.  RRC signaling can further help to reduce DCI overhead</w:t>
      </w:r>
      <w:r>
        <w:rPr>
          <w:lang w:val="en-US" w:eastAsia="zh-CN"/>
        </w:rPr>
        <w:t>. F</w:t>
      </w:r>
      <w:r w:rsidR="00DF3DA7">
        <w:rPr>
          <w:lang w:val="en-US" w:eastAsia="zh-CN"/>
        </w:rPr>
        <w:t>or</w:t>
      </w:r>
      <w:r w:rsidR="00D9257B">
        <w:rPr>
          <w:lang w:val="en-US" w:eastAsia="zh-CN"/>
        </w:rPr>
        <w:t xml:space="preserve"> example, 9 out of 12 possible </w:t>
      </w:r>
      <w:r>
        <w:rPr>
          <w:lang w:val="en-US" w:eastAsia="zh-CN"/>
        </w:rPr>
        <w:t xml:space="preserve">frequency </w:t>
      </w:r>
      <w:r w:rsidR="00D9257B">
        <w:rPr>
          <w:lang w:val="en-US" w:eastAsia="zh-CN"/>
        </w:rPr>
        <w:t xml:space="preserve">locations can be </w:t>
      </w:r>
      <w:r w:rsidR="0065521B">
        <w:rPr>
          <w:lang w:val="en-US" w:eastAsia="zh-CN"/>
        </w:rPr>
        <w:t>configured</w:t>
      </w:r>
      <w:r w:rsidR="00D9257B">
        <w:rPr>
          <w:lang w:val="en-US" w:eastAsia="zh-CN"/>
        </w:rPr>
        <w:t xml:space="preserve"> </w:t>
      </w:r>
      <w:r>
        <w:rPr>
          <w:lang w:val="en-US" w:eastAsia="zh-CN"/>
        </w:rPr>
        <w:t xml:space="preserve">via </w:t>
      </w:r>
      <w:r w:rsidR="00D9257B">
        <w:rPr>
          <w:lang w:val="en-US" w:eastAsia="zh-CN"/>
        </w:rPr>
        <w:t xml:space="preserve">RRC signaling to reduce 1 bit DCI payload. </w:t>
      </w:r>
      <w:r w:rsidR="004C2227">
        <w:rPr>
          <w:lang w:val="en-US" w:eastAsia="zh-CN"/>
        </w:rPr>
        <w:t xml:space="preserve">Table 1 gives an example of frequency domain resource allocation, where </w:t>
      </w:r>
      <w:r w:rsidR="004C2227" w:rsidRPr="004C2227">
        <w:rPr>
          <w:i/>
          <w:lang w:val="en-US" w:eastAsia="zh-CN"/>
        </w:rPr>
        <w:t>k</w:t>
      </w:r>
      <w:r w:rsidR="004C2227">
        <w:rPr>
          <w:lang w:val="en-US" w:eastAsia="zh-CN"/>
        </w:rPr>
        <w:t xml:space="preserve"> is configured by RRC. </w:t>
      </w:r>
    </w:p>
    <w:p w:rsidR="00686342" w:rsidRDefault="00686342" w:rsidP="00686342">
      <w:pPr>
        <w:rPr>
          <w:lang w:val="en-US" w:eastAsia="zh-CN"/>
        </w:rPr>
      </w:pPr>
      <w:r>
        <w:rPr>
          <w:lang w:val="en-US" w:eastAsia="zh-CN"/>
        </w:rPr>
        <w:t xml:space="preserve">For 3.75kHz, there are 48 possible locations. Similarly, RRC signaling can help to configure to UE 32 out of 48 possible frequency locations so that only 5 bits are needed in DCI to indicate frequency domain resource allocation. </w:t>
      </w:r>
    </w:p>
    <w:p w:rsidR="00686342" w:rsidRPr="0065521B" w:rsidRDefault="00686342" w:rsidP="00686342">
      <w:pPr>
        <w:rPr>
          <w:i/>
          <w:lang w:val="en-US" w:eastAsia="zh-CN"/>
        </w:rPr>
      </w:pPr>
      <w:r w:rsidRPr="0065521B">
        <w:rPr>
          <w:b/>
          <w:lang w:eastAsia="zh-CN"/>
        </w:rPr>
        <w:t xml:space="preserve">Proposal #1: </w:t>
      </w:r>
      <w:r>
        <w:rPr>
          <w:i/>
          <w:lang w:eastAsia="zh-CN"/>
        </w:rPr>
        <w:t xml:space="preserve">Use a 4-bit </w:t>
      </w:r>
      <w:r w:rsidRPr="0065521B">
        <w:rPr>
          <w:i/>
          <w:lang w:eastAsia="zh-CN"/>
        </w:rPr>
        <w:t xml:space="preserve">DCI field </w:t>
      </w:r>
      <w:r>
        <w:rPr>
          <w:i/>
          <w:lang w:eastAsia="zh-CN"/>
        </w:rPr>
        <w:t xml:space="preserve">or 5-bit DCI field </w:t>
      </w:r>
      <w:r w:rsidRPr="0065521B">
        <w:rPr>
          <w:i/>
          <w:lang w:eastAsia="zh-CN"/>
        </w:rPr>
        <w:t xml:space="preserve">for frequency </w:t>
      </w:r>
      <w:r>
        <w:rPr>
          <w:i/>
          <w:lang w:eastAsia="zh-CN"/>
        </w:rPr>
        <w:t>domain resource allocation to indicate subcarrier index and number of subcarrier(s) for 15kHz and 3.75kHz subcarrier spacing respectively.</w:t>
      </w:r>
    </w:p>
    <w:p w:rsidR="00BE3850" w:rsidRDefault="00BE3850" w:rsidP="00BF054E">
      <w:pPr>
        <w:spacing w:before="0"/>
        <w:rPr>
          <w:lang w:val="en-US" w:eastAsia="zh-CN"/>
        </w:rPr>
      </w:pPr>
    </w:p>
    <w:p w:rsidR="00BE3850" w:rsidRPr="00BC56B9" w:rsidRDefault="00BE3850" w:rsidP="00BE3850">
      <w:pPr>
        <w:spacing w:before="0"/>
        <w:jc w:val="center"/>
        <w:rPr>
          <w:lang w:val="en-US" w:eastAsia="zh-CN"/>
        </w:rPr>
      </w:pPr>
      <w:r>
        <w:rPr>
          <w:lang w:val="en-US" w:eastAsia="zh-CN"/>
        </w:rPr>
        <w:t>Table 1 Example of frequency domain resource allocation</w:t>
      </w:r>
      <w:r w:rsidR="001A6E2F">
        <w:rPr>
          <w:lang w:val="en-US" w:eastAsia="zh-CN"/>
        </w:rPr>
        <w:t xml:space="preserve"> for 15kHz subcarrier spacing</w:t>
      </w:r>
    </w:p>
    <w:tbl>
      <w:tblPr>
        <w:tblStyle w:val="TableGrid"/>
        <w:tblW w:w="0" w:type="auto"/>
        <w:jc w:val="center"/>
        <w:tblLook w:val="04A0"/>
      </w:tblPr>
      <w:tblGrid>
        <w:gridCol w:w="672"/>
        <w:gridCol w:w="1544"/>
        <w:gridCol w:w="1710"/>
      </w:tblGrid>
      <w:tr w:rsidR="000B7CEC" w:rsidTr="00890F3B">
        <w:trPr>
          <w:jc w:val="center"/>
        </w:trPr>
        <w:tc>
          <w:tcPr>
            <w:tcW w:w="0" w:type="auto"/>
            <w:vAlign w:val="center"/>
          </w:tcPr>
          <w:p w:rsidR="000B7CEC" w:rsidRDefault="000B7CEC" w:rsidP="00890F3B">
            <w:pPr>
              <w:spacing w:before="0"/>
              <w:jc w:val="center"/>
              <w:rPr>
                <w:lang w:val="en-US" w:eastAsia="zh-CN"/>
              </w:rPr>
            </w:pPr>
            <w:r>
              <w:rPr>
                <w:lang w:val="en-US" w:eastAsia="zh-CN"/>
              </w:rPr>
              <w:t>Index</w:t>
            </w:r>
          </w:p>
        </w:tc>
        <w:tc>
          <w:tcPr>
            <w:tcW w:w="0" w:type="auto"/>
            <w:vAlign w:val="center"/>
          </w:tcPr>
          <w:p w:rsidR="000B7CEC" w:rsidRDefault="000B7CEC" w:rsidP="00890F3B">
            <w:pPr>
              <w:spacing w:before="0"/>
              <w:jc w:val="center"/>
              <w:rPr>
                <w:lang w:val="en-US" w:eastAsia="zh-CN"/>
              </w:rPr>
            </w:pPr>
            <w:r>
              <w:rPr>
                <w:noProof/>
                <w:lang w:val="en-US" w:eastAsia="zh-CN"/>
              </w:rPr>
              <w:t>Subcarrier index</w:t>
            </w:r>
          </w:p>
        </w:tc>
        <w:tc>
          <w:tcPr>
            <w:tcW w:w="0" w:type="auto"/>
            <w:vAlign w:val="center"/>
          </w:tcPr>
          <w:p w:rsidR="000B7CEC" w:rsidRDefault="000B7CEC" w:rsidP="000B7CEC">
            <w:pPr>
              <w:spacing w:before="0"/>
              <w:jc w:val="center"/>
              <w:rPr>
                <w:lang w:val="en-US" w:eastAsia="zh-CN"/>
              </w:rPr>
            </w:pPr>
            <w:r>
              <w:rPr>
                <w:noProof/>
                <w:lang w:val="en-US" w:eastAsia="zh-CN"/>
              </w:rPr>
              <w:t>Subcarrier</w:t>
            </w:r>
            <w:r w:rsidRPr="00C358EF">
              <w:rPr>
                <w:noProof/>
                <w:lang w:val="en-US" w:eastAsia="zh-CN"/>
              </w:rPr>
              <w:t xml:space="preserve"> number</w:t>
            </w:r>
          </w:p>
        </w:tc>
      </w:tr>
      <w:tr w:rsidR="00BE3850" w:rsidTr="00890F3B">
        <w:trPr>
          <w:jc w:val="center"/>
        </w:trPr>
        <w:tc>
          <w:tcPr>
            <w:tcW w:w="0" w:type="auto"/>
            <w:vAlign w:val="center"/>
          </w:tcPr>
          <w:p w:rsidR="00BE3850" w:rsidRDefault="00BE3850" w:rsidP="00890F3B">
            <w:pPr>
              <w:spacing w:before="0"/>
              <w:jc w:val="center"/>
              <w:rPr>
                <w:lang w:val="en-US" w:eastAsia="zh-CN"/>
              </w:rPr>
            </w:pPr>
            <w:r>
              <w:rPr>
                <w:lang w:val="en-US" w:eastAsia="zh-CN"/>
              </w:rPr>
              <w:t>0</w:t>
            </w:r>
          </w:p>
        </w:tc>
        <w:tc>
          <w:tcPr>
            <w:tcW w:w="0" w:type="auto"/>
            <w:vAlign w:val="center"/>
          </w:tcPr>
          <w:p w:rsidR="00BE3850" w:rsidRPr="00BE3850" w:rsidRDefault="00BE3850" w:rsidP="00890F3B">
            <w:pPr>
              <w:spacing w:before="0"/>
              <w:jc w:val="center"/>
              <w:rPr>
                <w:i/>
                <w:lang w:val="en-US" w:eastAsia="zh-CN"/>
              </w:rPr>
            </w:pPr>
            <w:r w:rsidRPr="00BE3850">
              <w:rPr>
                <w:i/>
                <w:lang w:val="en-US" w:eastAsia="zh-CN"/>
              </w:rPr>
              <w:t>k</w:t>
            </w:r>
          </w:p>
        </w:tc>
        <w:tc>
          <w:tcPr>
            <w:tcW w:w="0" w:type="auto"/>
            <w:vAlign w:val="center"/>
          </w:tcPr>
          <w:p w:rsidR="00BE3850" w:rsidRDefault="00BE3850" w:rsidP="00890F3B">
            <w:pPr>
              <w:spacing w:before="0"/>
              <w:jc w:val="center"/>
              <w:rPr>
                <w:lang w:val="en-US" w:eastAsia="zh-CN"/>
              </w:rPr>
            </w:pPr>
            <w:r>
              <w:rPr>
                <w:lang w:val="en-US" w:eastAsia="zh-CN"/>
              </w:rPr>
              <w:t>1</w:t>
            </w:r>
          </w:p>
        </w:tc>
      </w:tr>
      <w:tr w:rsidR="00BE3850" w:rsidTr="00890F3B">
        <w:trPr>
          <w:jc w:val="center"/>
        </w:trPr>
        <w:tc>
          <w:tcPr>
            <w:tcW w:w="0" w:type="auto"/>
            <w:vAlign w:val="center"/>
          </w:tcPr>
          <w:p w:rsidR="00BE3850" w:rsidRDefault="00BE3850" w:rsidP="00890F3B">
            <w:pPr>
              <w:spacing w:before="0"/>
              <w:jc w:val="center"/>
              <w:rPr>
                <w:lang w:val="en-US" w:eastAsia="zh-CN"/>
              </w:rPr>
            </w:pPr>
            <w:r>
              <w:rPr>
                <w:lang w:val="en-US" w:eastAsia="zh-CN"/>
              </w:rPr>
              <w:t>1</w:t>
            </w:r>
          </w:p>
        </w:tc>
        <w:tc>
          <w:tcPr>
            <w:tcW w:w="0" w:type="auto"/>
            <w:vAlign w:val="center"/>
          </w:tcPr>
          <w:p w:rsidR="00BE3850" w:rsidRDefault="00BE3850" w:rsidP="00890F3B">
            <w:pPr>
              <w:spacing w:before="0"/>
              <w:jc w:val="center"/>
              <w:rPr>
                <w:lang w:val="en-US" w:eastAsia="zh-CN"/>
              </w:rPr>
            </w:pPr>
            <w:r w:rsidRPr="00BE3850">
              <w:rPr>
                <w:i/>
                <w:lang w:val="en-US" w:eastAsia="zh-CN"/>
              </w:rPr>
              <w:t xml:space="preserve">k </w:t>
            </w:r>
            <w:r>
              <w:rPr>
                <w:lang w:val="en-US" w:eastAsia="zh-CN"/>
              </w:rPr>
              <w:t>+1</w:t>
            </w:r>
          </w:p>
        </w:tc>
        <w:tc>
          <w:tcPr>
            <w:tcW w:w="0" w:type="auto"/>
            <w:vAlign w:val="center"/>
          </w:tcPr>
          <w:p w:rsidR="00BE3850" w:rsidRDefault="00BE3850" w:rsidP="00890F3B">
            <w:pPr>
              <w:spacing w:before="0"/>
              <w:jc w:val="center"/>
              <w:rPr>
                <w:lang w:val="en-US" w:eastAsia="zh-CN"/>
              </w:rPr>
            </w:pPr>
            <w:r>
              <w:rPr>
                <w:lang w:val="en-US" w:eastAsia="zh-CN"/>
              </w:rPr>
              <w:t>1</w:t>
            </w:r>
          </w:p>
        </w:tc>
      </w:tr>
      <w:tr w:rsidR="00BE3850" w:rsidTr="00890F3B">
        <w:trPr>
          <w:jc w:val="center"/>
        </w:trPr>
        <w:tc>
          <w:tcPr>
            <w:tcW w:w="0" w:type="auto"/>
            <w:vAlign w:val="center"/>
          </w:tcPr>
          <w:p w:rsidR="00BE3850" w:rsidRDefault="00BE3850" w:rsidP="00890F3B">
            <w:pPr>
              <w:spacing w:before="0"/>
              <w:jc w:val="center"/>
              <w:rPr>
                <w:lang w:val="en-US" w:eastAsia="zh-CN"/>
              </w:rPr>
            </w:pPr>
            <w:r>
              <w:rPr>
                <w:lang w:val="en-US" w:eastAsia="zh-CN"/>
              </w:rPr>
              <w:t>2</w:t>
            </w:r>
          </w:p>
        </w:tc>
        <w:tc>
          <w:tcPr>
            <w:tcW w:w="0" w:type="auto"/>
            <w:vAlign w:val="center"/>
          </w:tcPr>
          <w:p w:rsidR="00BE3850" w:rsidRDefault="00BE3850" w:rsidP="00890F3B">
            <w:pPr>
              <w:spacing w:before="0"/>
              <w:jc w:val="center"/>
              <w:rPr>
                <w:lang w:val="en-US" w:eastAsia="zh-CN"/>
              </w:rPr>
            </w:pPr>
            <w:r w:rsidRPr="00BE3850">
              <w:rPr>
                <w:i/>
                <w:lang w:val="en-US" w:eastAsia="zh-CN"/>
              </w:rPr>
              <w:t xml:space="preserve">k </w:t>
            </w:r>
            <w:r>
              <w:rPr>
                <w:lang w:val="en-US" w:eastAsia="zh-CN"/>
              </w:rPr>
              <w:t>+2</w:t>
            </w:r>
          </w:p>
        </w:tc>
        <w:tc>
          <w:tcPr>
            <w:tcW w:w="0" w:type="auto"/>
            <w:vAlign w:val="center"/>
          </w:tcPr>
          <w:p w:rsidR="00BE3850" w:rsidRDefault="00BE3850" w:rsidP="00890F3B">
            <w:pPr>
              <w:spacing w:before="0"/>
              <w:jc w:val="center"/>
              <w:rPr>
                <w:lang w:val="en-US" w:eastAsia="zh-CN"/>
              </w:rPr>
            </w:pPr>
            <w:r>
              <w:rPr>
                <w:lang w:val="en-US" w:eastAsia="zh-CN"/>
              </w:rPr>
              <w:t>1</w:t>
            </w:r>
          </w:p>
        </w:tc>
      </w:tr>
      <w:tr w:rsidR="00BE3850" w:rsidTr="00890F3B">
        <w:trPr>
          <w:jc w:val="center"/>
        </w:trPr>
        <w:tc>
          <w:tcPr>
            <w:tcW w:w="0" w:type="auto"/>
            <w:vAlign w:val="center"/>
          </w:tcPr>
          <w:p w:rsidR="00BE3850" w:rsidRDefault="00BE3850" w:rsidP="00890F3B">
            <w:pPr>
              <w:spacing w:before="0"/>
              <w:jc w:val="center"/>
              <w:rPr>
                <w:lang w:val="en-US" w:eastAsia="zh-CN"/>
              </w:rPr>
            </w:pPr>
            <w:r>
              <w:rPr>
                <w:lang w:val="en-US" w:eastAsia="zh-CN"/>
              </w:rPr>
              <w:t>3</w:t>
            </w:r>
          </w:p>
        </w:tc>
        <w:tc>
          <w:tcPr>
            <w:tcW w:w="0" w:type="auto"/>
            <w:vAlign w:val="center"/>
          </w:tcPr>
          <w:p w:rsidR="00BE3850" w:rsidRDefault="00BE3850" w:rsidP="00890F3B">
            <w:pPr>
              <w:spacing w:before="0"/>
              <w:jc w:val="center"/>
              <w:rPr>
                <w:lang w:val="en-US" w:eastAsia="zh-CN"/>
              </w:rPr>
            </w:pPr>
            <w:r w:rsidRPr="00BE3850">
              <w:rPr>
                <w:i/>
                <w:lang w:val="en-US" w:eastAsia="zh-CN"/>
              </w:rPr>
              <w:t xml:space="preserve">k </w:t>
            </w:r>
            <w:r>
              <w:rPr>
                <w:lang w:val="en-US" w:eastAsia="zh-CN"/>
              </w:rPr>
              <w:t>+3</w:t>
            </w:r>
          </w:p>
        </w:tc>
        <w:tc>
          <w:tcPr>
            <w:tcW w:w="0" w:type="auto"/>
            <w:vAlign w:val="center"/>
          </w:tcPr>
          <w:p w:rsidR="00BE3850" w:rsidRDefault="00BE3850" w:rsidP="00890F3B">
            <w:pPr>
              <w:spacing w:before="0"/>
              <w:jc w:val="center"/>
              <w:rPr>
                <w:lang w:val="en-US" w:eastAsia="zh-CN"/>
              </w:rPr>
            </w:pPr>
            <w:r>
              <w:rPr>
                <w:lang w:val="en-US" w:eastAsia="zh-CN"/>
              </w:rPr>
              <w:t>1</w:t>
            </w:r>
          </w:p>
        </w:tc>
      </w:tr>
      <w:tr w:rsidR="00BE3850" w:rsidTr="00890F3B">
        <w:trPr>
          <w:jc w:val="center"/>
        </w:trPr>
        <w:tc>
          <w:tcPr>
            <w:tcW w:w="0" w:type="auto"/>
            <w:vAlign w:val="center"/>
          </w:tcPr>
          <w:p w:rsidR="00BE3850" w:rsidRDefault="00BE3850" w:rsidP="00890F3B">
            <w:pPr>
              <w:spacing w:before="0"/>
              <w:jc w:val="center"/>
              <w:rPr>
                <w:lang w:val="en-US" w:eastAsia="zh-CN"/>
              </w:rPr>
            </w:pPr>
            <w:r>
              <w:rPr>
                <w:lang w:val="en-US" w:eastAsia="zh-CN"/>
              </w:rPr>
              <w:t>4</w:t>
            </w:r>
          </w:p>
        </w:tc>
        <w:tc>
          <w:tcPr>
            <w:tcW w:w="0" w:type="auto"/>
            <w:vAlign w:val="center"/>
          </w:tcPr>
          <w:p w:rsidR="00BE3850" w:rsidRDefault="00BE3850" w:rsidP="00890F3B">
            <w:pPr>
              <w:spacing w:before="0"/>
              <w:jc w:val="center"/>
              <w:rPr>
                <w:lang w:val="en-US" w:eastAsia="zh-CN"/>
              </w:rPr>
            </w:pPr>
            <w:r w:rsidRPr="00BE3850">
              <w:rPr>
                <w:i/>
                <w:lang w:val="en-US" w:eastAsia="zh-CN"/>
              </w:rPr>
              <w:t xml:space="preserve">k </w:t>
            </w:r>
            <w:r>
              <w:rPr>
                <w:lang w:val="en-US" w:eastAsia="zh-CN"/>
              </w:rPr>
              <w:t>+4</w:t>
            </w:r>
          </w:p>
        </w:tc>
        <w:tc>
          <w:tcPr>
            <w:tcW w:w="0" w:type="auto"/>
            <w:vAlign w:val="center"/>
          </w:tcPr>
          <w:p w:rsidR="00BE3850" w:rsidRDefault="00BE3850" w:rsidP="00890F3B">
            <w:pPr>
              <w:spacing w:before="0"/>
              <w:jc w:val="center"/>
              <w:rPr>
                <w:lang w:val="en-US" w:eastAsia="zh-CN"/>
              </w:rPr>
            </w:pPr>
            <w:r>
              <w:rPr>
                <w:lang w:val="en-US" w:eastAsia="zh-CN"/>
              </w:rPr>
              <w:t>1</w:t>
            </w:r>
          </w:p>
        </w:tc>
      </w:tr>
      <w:tr w:rsidR="00BE3850" w:rsidTr="00890F3B">
        <w:trPr>
          <w:jc w:val="center"/>
        </w:trPr>
        <w:tc>
          <w:tcPr>
            <w:tcW w:w="0" w:type="auto"/>
            <w:vAlign w:val="center"/>
          </w:tcPr>
          <w:p w:rsidR="00BE3850" w:rsidRDefault="00BE3850" w:rsidP="00890F3B">
            <w:pPr>
              <w:spacing w:before="0"/>
              <w:jc w:val="center"/>
              <w:rPr>
                <w:lang w:val="en-US" w:eastAsia="zh-CN"/>
              </w:rPr>
            </w:pPr>
            <w:r>
              <w:rPr>
                <w:lang w:val="en-US" w:eastAsia="zh-CN"/>
              </w:rPr>
              <w:t>5</w:t>
            </w:r>
          </w:p>
        </w:tc>
        <w:tc>
          <w:tcPr>
            <w:tcW w:w="0" w:type="auto"/>
            <w:vAlign w:val="center"/>
          </w:tcPr>
          <w:p w:rsidR="00BE3850" w:rsidRDefault="00BE3850" w:rsidP="00890F3B">
            <w:pPr>
              <w:spacing w:before="0"/>
              <w:jc w:val="center"/>
              <w:rPr>
                <w:lang w:val="en-US" w:eastAsia="zh-CN"/>
              </w:rPr>
            </w:pPr>
            <w:r w:rsidRPr="00BE3850">
              <w:rPr>
                <w:i/>
                <w:lang w:val="en-US" w:eastAsia="zh-CN"/>
              </w:rPr>
              <w:t xml:space="preserve">k </w:t>
            </w:r>
            <w:r>
              <w:rPr>
                <w:lang w:val="en-US" w:eastAsia="zh-CN"/>
              </w:rPr>
              <w:t>+5</w:t>
            </w:r>
          </w:p>
        </w:tc>
        <w:tc>
          <w:tcPr>
            <w:tcW w:w="0" w:type="auto"/>
            <w:vAlign w:val="center"/>
          </w:tcPr>
          <w:p w:rsidR="00BE3850" w:rsidRDefault="00BE3850" w:rsidP="00890F3B">
            <w:pPr>
              <w:spacing w:before="0"/>
              <w:jc w:val="center"/>
              <w:rPr>
                <w:lang w:val="en-US" w:eastAsia="zh-CN"/>
              </w:rPr>
            </w:pPr>
            <w:r>
              <w:rPr>
                <w:lang w:val="en-US" w:eastAsia="zh-CN"/>
              </w:rPr>
              <w:t>1</w:t>
            </w:r>
          </w:p>
        </w:tc>
      </w:tr>
      <w:tr w:rsidR="00BE3850" w:rsidTr="00890F3B">
        <w:trPr>
          <w:jc w:val="center"/>
        </w:trPr>
        <w:tc>
          <w:tcPr>
            <w:tcW w:w="0" w:type="auto"/>
            <w:vAlign w:val="center"/>
          </w:tcPr>
          <w:p w:rsidR="00BE3850" w:rsidRDefault="00BE3850" w:rsidP="00890F3B">
            <w:pPr>
              <w:spacing w:before="0"/>
              <w:jc w:val="center"/>
              <w:rPr>
                <w:lang w:val="en-US" w:eastAsia="zh-CN"/>
              </w:rPr>
            </w:pPr>
            <w:r>
              <w:rPr>
                <w:lang w:val="en-US" w:eastAsia="zh-CN"/>
              </w:rPr>
              <w:t>6</w:t>
            </w:r>
          </w:p>
        </w:tc>
        <w:tc>
          <w:tcPr>
            <w:tcW w:w="0" w:type="auto"/>
            <w:vAlign w:val="center"/>
          </w:tcPr>
          <w:p w:rsidR="00BE3850" w:rsidRDefault="00BE3850" w:rsidP="00890F3B">
            <w:pPr>
              <w:spacing w:before="0"/>
              <w:jc w:val="center"/>
              <w:rPr>
                <w:lang w:val="en-US" w:eastAsia="zh-CN"/>
              </w:rPr>
            </w:pPr>
            <w:r w:rsidRPr="00BE3850">
              <w:rPr>
                <w:i/>
                <w:lang w:val="en-US" w:eastAsia="zh-CN"/>
              </w:rPr>
              <w:t xml:space="preserve">k </w:t>
            </w:r>
            <w:r>
              <w:rPr>
                <w:lang w:val="en-US" w:eastAsia="zh-CN"/>
              </w:rPr>
              <w:t>+6</w:t>
            </w:r>
          </w:p>
        </w:tc>
        <w:tc>
          <w:tcPr>
            <w:tcW w:w="0" w:type="auto"/>
            <w:vAlign w:val="center"/>
          </w:tcPr>
          <w:p w:rsidR="00BE3850" w:rsidRDefault="00BE3850" w:rsidP="00890F3B">
            <w:pPr>
              <w:spacing w:before="0"/>
              <w:jc w:val="center"/>
              <w:rPr>
                <w:lang w:val="en-US" w:eastAsia="zh-CN"/>
              </w:rPr>
            </w:pPr>
            <w:r>
              <w:rPr>
                <w:lang w:val="en-US" w:eastAsia="zh-CN"/>
              </w:rPr>
              <w:t>1</w:t>
            </w:r>
          </w:p>
        </w:tc>
      </w:tr>
      <w:tr w:rsidR="00BE3850" w:rsidTr="00890F3B">
        <w:trPr>
          <w:trHeight w:val="260"/>
          <w:jc w:val="center"/>
        </w:trPr>
        <w:tc>
          <w:tcPr>
            <w:tcW w:w="0" w:type="auto"/>
            <w:vAlign w:val="center"/>
          </w:tcPr>
          <w:p w:rsidR="00BE3850" w:rsidRDefault="00BE3850" w:rsidP="00890F3B">
            <w:pPr>
              <w:spacing w:before="0"/>
              <w:jc w:val="center"/>
              <w:rPr>
                <w:lang w:val="en-US" w:eastAsia="zh-CN"/>
              </w:rPr>
            </w:pPr>
            <w:r>
              <w:rPr>
                <w:lang w:val="en-US" w:eastAsia="zh-CN"/>
              </w:rPr>
              <w:t>7</w:t>
            </w:r>
          </w:p>
        </w:tc>
        <w:tc>
          <w:tcPr>
            <w:tcW w:w="0" w:type="auto"/>
            <w:vAlign w:val="center"/>
          </w:tcPr>
          <w:p w:rsidR="00BE3850" w:rsidRDefault="00BE3850" w:rsidP="00890F3B">
            <w:pPr>
              <w:spacing w:before="0"/>
              <w:jc w:val="center"/>
              <w:rPr>
                <w:lang w:val="en-US" w:eastAsia="zh-CN"/>
              </w:rPr>
            </w:pPr>
            <w:r w:rsidRPr="00BE3850">
              <w:rPr>
                <w:i/>
                <w:lang w:val="en-US" w:eastAsia="zh-CN"/>
              </w:rPr>
              <w:t xml:space="preserve">k </w:t>
            </w:r>
            <w:r>
              <w:rPr>
                <w:lang w:val="en-US" w:eastAsia="zh-CN"/>
              </w:rPr>
              <w:t>+7</w:t>
            </w:r>
          </w:p>
        </w:tc>
        <w:tc>
          <w:tcPr>
            <w:tcW w:w="0" w:type="auto"/>
            <w:vAlign w:val="center"/>
          </w:tcPr>
          <w:p w:rsidR="00BE3850" w:rsidRDefault="00BE3850" w:rsidP="00890F3B">
            <w:pPr>
              <w:spacing w:before="0"/>
              <w:jc w:val="center"/>
              <w:rPr>
                <w:lang w:val="en-US" w:eastAsia="zh-CN"/>
              </w:rPr>
            </w:pPr>
            <w:r>
              <w:rPr>
                <w:lang w:val="en-US" w:eastAsia="zh-CN"/>
              </w:rPr>
              <w:t>1</w:t>
            </w:r>
          </w:p>
        </w:tc>
      </w:tr>
      <w:tr w:rsidR="00BE3850" w:rsidTr="00890F3B">
        <w:trPr>
          <w:jc w:val="center"/>
        </w:trPr>
        <w:tc>
          <w:tcPr>
            <w:tcW w:w="0" w:type="auto"/>
            <w:vAlign w:val="center"/>
          </w:tcPr>
          <w:p w:rsidR="00BE3850" w:rsidRDefault="00BE3850" w:rsidP="00890F3B">
            <w:pPr>
              <w:spacing w:before="0"/>
              <w:jc w:val="center"/>
              <w:rPr>
                <w:lang w:val="en-US" w:eastAsia="zh-CN"/>
              </w:rPr>
            </w:pPr>
            <w:r>
              <w:rPr>
                <w:lang w:val="en-US" w:eastAsia="zh-CN"/>
              </w:rPr>
              <w:t>8</w:t>
            </w:r>
          </w:p>
        </w:tc>
        <w:tc>
          <w:tcPr>
            <w:tcW w:w="0" w:type="auto"/>
            <w:vAlign w:val="center"/>
          </w:tcPr>
          <w:p w:rsidR="00BE3850" w:rsidRDefault="00BE3850" w:rsidP="00890F3B">
            <w:pPr>
              <w:spacing w:before="0"/>
              <w:jc w:val="center"/>
              <w:rPr>
                <w:lang w:val="en-US" w:eastAsia="zh-CN"/>
              </w:rPr>
            </w:pPr>
            <w:r w:rsidRPr="00BE3850">
              <w:rPr>
                <w:i/>
                <w:lang w:val="en-US" w:eastAsia="zh-CN"/>
              </w:rPr>
              <w:t xml:space="preserve">k </w:t>
            </w:r>
            <w:r>
              <w:rPr>
                <w:lang w:val="en-US" w:eastAsia="zh-CN"/>
              </w:rPr>
              <w:t>+8</w:t>
            </w:r>
          </w:p>
        </w:tc>
        <w:tc>
          <w:tcPr>
            <w:tcW w:w="0" w:type="auto"/>
            <w:vAlign w:val="center"/>
          </w:tcPr>
          <w:p w:rsidR="00BE3850" w:rsidRDefault="00BE3850" w:rsidP="00890F3B">
            <w:pPr>
              <w:spacing w:before="0"/>
              <w:jc w:val="center"/>
              <w:rPr>
                <w:lang w:val="en-US" w:eastAsia="zh-CN"/>
              </w:rPr>
            </w:pPr>
            <w:r>
              <w:rPr>
                <w:lang w:val="en-US" w:eastAsia="zh-CN"/>
              </w:rPr>
              <w:t>1</w:t>
            </w:r>
          </w:p>
        </w:tc>
      </w:tr>
      <w:tr w:rsidR="00BE3850" w:rsidTr="00890F3B">
        <w:trPr>
          <w:jc w:val="center"/>
        </w:trPr>
        <w:tc>
          <w:tcPr>
            <w:tcW w:w="0" w:type="auto"/>
            <w:vAlign w:val="center"/>
          </w:tcPr>
          <w:p w:rsidR="00BE3850" w:rsidRDefault="00BE3850" w:rsidP="00890F3B">
            <w:pPr>
              <w:spacing w:before="0"/>
              <w:jc w:val="center"/>
              <w:rPr>
                <w:lang w:val="en-US" w:eastAsia="zh-CN"/>
              </w:rPr>
            </w:pPr>
            <w:r>
              <w:rPr>
                <w:lang w:val="en-US" w:eastAsia="zh-CN"/>
              </w:rPr>
              <w:t>9</w:t>
            </w:r>
          </w:p>
        </w:tc>
        <w:tc>
          <w:tcPr>
            <w:tcW w:w="0" w:type="auto"/>
            <w:vAlign w:val="center"/>
          </w:tcPr>
          <w:p w:rsidR="00BE3850" w:rsidRDefault="00BE3850" w:rsidP="00890F3B">
            <w:pPr>
              <w:spacing w:before="0"/>
              <w:jc w:val="center"/>
              <w:rPr>
                <w:lang w:val="en-US" w:eastAsia="zh-CN"/>
              </w:rPr>
            </w:pPr>
            <w:r>
              <w:rPr>
                <w:lang w:val="en-US" w:eastAsia="zh-CN"/>
              </w:rPr>
              <w:t>0, 1, 2</w:t>
            </w:r>
          </w:p>
        </w:tc>
        <w:tc>
          <w:tcPr>
            <w:tcW w:w="0" w:type="auto"/>
            <w:vAlign w:val="center"/>
          </w:tcPr>
          <w:p w:rsidR="00BE3850" w:rsidRDefault="00BE3850" w:rsidP="00890F3B">
            <w:pPr>
              <w:spacing w:before="0"/>
              <w:jc w:val="center"/>
              <w:rPr>
                <w:lang w:val="en-US" w:eastAsia="zh-CN"/>
              </w:rPr>
            </w:pPr>
            <w:r>
              <w:rPr>
                <w:lang w:val="en-US" w:eastAsia="zh-CN"/>
              </w:rPr>
              <w:t>3</w:t>
            </w:r>
          </w:p>
        </w:tc>
      </w:tr>
      <w:tr w:rsidR="00BE3850" w:rsidTr="00890F3B">
        <w:trPr>
          <w:jc w:val="center"/>
        </w:trPr>
        <w:tc>
          <w:tcPr>
            <w:tcW w:w="0" w:type="auto"/>
            <w:vAlign w:val="center"/>
          </w:tcPr>
          <w:p w:rsidR="00BE3850" w:rsidRDefault="00BE3850" w:rsidP="00890F3B">
            <w:pPr>
              <w:spacing w:before="0"/>
              <w:jc w:val="center"/>
              <w:rPr>
                <w:lang w:val="en-US" w:eastAsia="zh-CN"/>
              </w:rPr>
            </w:pPr>
            <w:r>
              <w:rPr>
                <w:lang w:val="en-US" w:eastAsia="zh-CN"/>
              </w:rPr>
              <w:t>10</w:t>
            </w:r>
          </w:p>
        </w:tc>
        <w:tc>
          <w:tcPr>
            <w:tcW w:w="0" w:type="auto"/>
            <w:vAlign w:val="center"/>
          </w:tcPr>
          <w:p w:rsidR="00BE3850" w:rsidRDefault="00BE3850" w:rsidP="00890F3B">
            <w:pPr>
              <w:spacing w:before="0"/>
              <w:jc w:val="center"/>
              <w:rPr>
                <w:lang w:val="en-US" w:eastAsia="zh-CN"/>
              </w:rPr>
            </w:pPr>
            <w:r>
              <w:rPr>
                <w:lang w:val="en-US" w:eastAsia="zh-CN"/>
              </w:rPr>
              <w:t>3, 4, 5</w:t>
            </w:r>
          </w:p>
        </w:tc>
        <w:tc>
          <w:tcPr>
            <w:tcW w:w="0" w:type="auto"/>
            <w:vAlign w:val="center"/>
          </w:tcPr>
          <w:p w:rsidR="00BE3850" w:rsidRDefault="00BE3850" w:rsidP="00890F3B">
            <w:pPr>
              <w:spacing w:before="0"/>
              <w:jc w:val="center"/>
              <w:rPr>
                <w:lang w:val="en-US" w:eastAsia="zh-CN"/>
              </w:rPr>
            </w:pPr>
            <w:r>
              <w:rPr>
                <w:lang w:val="en-US" w:eastAsia="zh-CN"/>
              </w:rPr>
              <w:t>3</w:t>
            </w:r>
          </w:p>
        </w:tc>
      </w:tr>
      <w:tr w:rsidR="00BE3850" w:rsidTr="00890F3B">
        <w:trPr>
          <w:jc w:val="center"/>
        </w:trPr>
        <w:tc>
          <w:tcPr>
            <w:tcW w:w="0" w:type="auto"/>
            <w:vAlign w:val="center"/>
          </w:tcPr>
          <w:p w:rsidR="00BE3850" w:rsidRDefault="00BE3850" w:rsidP="00890F3B">
            <w:pPr>
              <w:spacing w:before="0"/>
              <w:jc w:val="center"/>
              <w:rPr>
                <w:lang w:val="en-US" w:eastAsia="zh-CN"/>
              </w:rPr>
            </w:pPr>
            <w:r>
              <w:rPr>
                <w:lang w:val="en-US" w:eastAsia="zh-CN"/>
              </w:rPr>
              <w:t>11</w:t>
            </w:r>
          </w:p>
        </w:tc>
        <w:tc>
          <w:tcPr>
            <w:tcW w:w="0" w:type="auto"/>
            <w:vAlign w:val="center"/>
          </w:tcPr>
          <w:p w:rsidR="00BE3850" w:rsidRDefault="00BE3850" w:rsidP="00890F3B">
            <w:pPr>
              <w:spacing w:before="0"/>
              <w:jc w:val="center"/>
              <w:rPr>
                <w:lang w:val="en-US" w:eastAsia="zh-CN"/>
              </w:rPr>
            </w:pPr>
            <w:r>
              <w:rPr>
                <w:lang w:val="en-US" w:eastAsia="zh-CN"/>
              </w:rPr>
              <w:t>6, 7, 8</w:t>
            </w:r>
          </w:p>
        </w:tc>
        <w:tc>
          <w:tcPr>
            <w:tcW w:w="0" w:type="auto"/>
            <w:vAlign w:val="center"/>
          </w:tcPr>
          <w:p w:rsidR="00BE3850" w:rsidRDefault="00BE3850" w:rsidP="00890F3B">
            <w:pPr>
              <w:spacing w:before="0"/>
              <w:jc w:val="center"/>
              <w:rPr>
                <w:lang w:val="en-US" w:eastAsia="zh-CN"/>
              </w:rPr>
            </w:pPr>
            <w:r>
              <w:rPr>
                <w:lang w:val="en-US" w:eastAsia="zh-CN"/>
              </w:rPr>
              <w:t>3</w:t>
            </w:r>
          </w:p>
        </w:tc>
      </w:tr>
      <w:tr w:rsidR="00BE3850" w:rsidTr="00890F3B">
        <w:trPr>
          <w:jc w:val="center"/>
        </w:trPr>
        <w:tc>
          <w:tcPr>
            <w:tcW w:w="0" w:type="auto"/>
            <w:vAlign w:val="center"/>
          </w:tcPr>
          <w:p w:rsidR="00BE3850" w:rsidRDefault="00BE3850" w:rsidP="00890F3B">
            <w:pPr>
              <w:spacing w:before="0"/>
              <w:jc w:val="center"/>
              <w:rPr>
                <w:lang w:val="en-US" w:eastAsia="zh-CN"/>
              </w:rPr>
            </w:pPr>
            <w:r>
              <w:rPr>
                <w:lang w:val="en-US" w:eastAsia="zh-CN"/>
              </w:rPr>
              <w:t>12</w:t>
            </w:r>
          </w:p>
        </w:tc>
        <w:tc>
          <w:tcPr>
            <w:tcW w:w="0" w:type="auto"/>
            <w:vAlign w:val="center"/>
          </w:tcPr>
          <w:p w:rsidR="00BE3850" w:rsidRDefault="00BE3850" w:rsidP="00890F3B">
            <w:pPr>
              <w:spacing w:before="0"/>
              <w:jc w:val="center"/>
              <w:rPr>
                <w:lang w:val="en-US" w:eastAsia="zh-CN"/>
              </w:rPr>
            </w:pPr>
            <w:r>
              <w:rPr>
                <w:lang w:val="en-US" w:eastAsia="zh-CN"/>
              </w:rPr>
              <w:t>9, 10, 11</w:t>
            </w:r>
          </w:p>
        </w:tc>
        <w:tc>
          <w:tcPr>
            <w:tcW w:w="0" w:type="auto"/>
            <w:vAlign w:val="center"/>
          </w:tcPr>
          <w:p w:rsidR="00BE3850" w:rsidRDefault="00BE3850" w:rsidP="00890F3B">
            <w:pPr>
              <w:spacing w:before="0"/>
              <w:jc w:val="center"/>
              <w:rPr>
                <w:lang w:val="en-US" w:eastAsia="zh-CN"/>
              </w:rPr>
            </w:pPr>
            <w:r>
              <w:rPr>
                <w:lang w:val="en-US" w:eastAsia="zh-CN"/>
              </w:rPr>
              <w:t>3</w:t>
            </w:r>
          </w:p>
        </w:tc>
      </w:tr>
      <w:tr w:rsidR="00BE3850" w:rsidTr="00890F3B">
        <w:trPr>
          <w:jc w:val="center"/>
        </w:trPr>
        <w:tc>
          <w:tcPr>
            <w:tcW w:w="0" w:type="auto"/>
            <w:vAlign w:val="center"/>
          </w:tcPr>
          <w:p w:rsidR="00BE3850" w:rsidRDefault="00BE3850" w:rsidP="00890F3B">
            <w:pPr>
              <w:spacing w:before="0"/>
              <w:jc w:val="center"/>
              <w:rPr>
                <w:lang w:val="en-US" w:eastAsia="zh-CN"/>
              </w:rPr>
            </w:pPr>
            <w:r>
              <w:rPr>
                <w:lang w:val="en-US" w:eastAsia="zh-CN"/>
              </w:rPr>
              <w:t>13</w:t>
            </w:r>
          </w:p>
        </w:tc>
        <w:tc>
          <w:tcPr>
            <w:tcW w:w="0" w:type="auto"/>
            <w:vAlign w:val="center"/>
          </w:tcPr>
          <w:p w:rsidR="00BE3850" w:rsidRDefault="00BE3850" w:rsidP="00890F3B">
            <w:pPr>
              <w:spacing w:before="0"/>
              <w:jc w:val="center"/>
              <w:rPr>
                <w:lang w:val="en-US" w:eastAsia="zh-CN"/>
              </w:rPr>
            </w:pPr>
            <w:r>
              <w:rPr>
                <w:lang w:val="en-US" w:eastAsia="zh-CN"/>
              </w:rPr>
              <w:t>0, 1, 2, 3, 4, 5</w:t>
            </w:r>
          </w:p>
        </w:tc>
        <w:tc>
          <w:tcPr>
            <w:tcW w:w="0" w:type="auto"/>
            <w:vAlign w:val="center"/>
          </w:tcPr>
          <w:p w:rsidR="00BE3850" w:rsidRDefault="00BE3850" w:rsidP="00890F3B">
            <w:pPr>
              <w:spacing w:before="0"/>
              <w:jc w:val="center"/>
              <w:rPr>
                <w:lang w:val="en-US" w:eastAsia="zh-CN"/>
              </w:rPr>
            </w:pPr>
            <w:r>
              <w:rPr>
                <w:lang w:val="en-US" w:eastAsia="zh-CN"/>
              </w:rPr>
              <w:t>6</w:t>
            </w:r>
          </w:p>
        </w:tc>
      </w:tr>
      <w:tr w:rsidR="00BE3850" w:rsidTr="00890F3B">
        <w:trPr>
          <w:jc w:val="center"/>
        </w:trPr>
        <w:tc>
          <w:tcPr>
            <w:tcW w:w="0" w:type="auto"/>
            <w:vAlign w:val="center"/>
          </w:tcPr>
          <w:p w:rsidR="00BE3850" w:rsidRDefault="00BE3850" w:rsidP="00890F3B">
            <w:pPr>
              <w:spacing w:before="0"/>
              <w:jc w:val="center"/>
              <w:rPr>
                <w:lang w:val="en-US" w:eastAsia="zh-CN"/>
              </w:rPr>
            </w:pPr>
            <w:r>
              <w:rPr>
                <w:lang w:val="en-US" w:eastAsia="zh-CN"/>
              </w:rPr>
              <w:t>14</w:t>
            </w:r>
          </w:p>
        </w:tc>
        <w:tc>
          <w:tcPr>
            <w:tcW w:w="0" w:type="auto"/>
            <w:vAlign w:val="center"/>
          </w:tcPr>
          <w:p w:rsidR="00BE3850" w:rsidRDefault="00BE3850" w:rsidP="00890F3B">
            <w:pPr>
              <w:spacing w:before="0"/>
              <w:jc w:val="center"/>
              <w:rPr>
                <w:lang w:val="en-US" w:eastAsia="zh-CN"/>
              </w:rPr>
            </w:pPr>
            <w:r>
              <w:rPr>
                <w:lang w:val="en-US" w:eastAsia="zh-CN"/>
              </w:rPr>
              <w:t>6, 7, 8, 9, 10, 11</w:t>
            </w:r>
          </w:p>
        </w:tc>
        <w:tc>
          <w:tcPr>
            <w:tcW w:w="0" w:type="auto"/>
            <w:vAlign w:val="center"/>
          </w:tcPr>
          <w:p w:rsidR="00BE3850" w:rsidRDefault="00BE3850" w:rsidP="00890F3B">
            <w:pPr>
              <w:spacing w:before="0"/>
              <w:jc w:val="center"/>
              <w:rPr>
                <w:lang w:val="en-US" w:eastAsia="zh-CN"/>
              </w:rPr>
            </w:pPr>
            <w:r>
              <w:rPr>
                <w:lang w:val="en-US" w:eastAsia="zh-CN"/>
              </w:rPr>
              <w:t>6</w:t>
            </w:r>
          </w:p>
        </w:tc>
      </w:tr>
      <w:tr w:rsidR="00BE3850" w:rsidTr="00890F3B">
        <w:trPr>
          <w:jc w:val="center"/>
        </w:trPr>
        <w:tc>
          <w:tcPr>
            <w:tcW w:w="0" w:type="auto"/>
            <w:vAlign w:val="center"/>
          </w:tcPr>
          <w:p w:rsidR="00BE3850" w:rsidRDefault="00BE3850" w:rsidP="00890F3B">
            <w:pPr>
              <w:spacing w:before="0"/>
              <w:jc w:val="center"/>
              <w:rPr>
                <w:lang w:val="en-US" w:eastAsia="zh-CN"/>
              </w:rPr>
            </w:pPr>
            <w:r>
              <w:rPr>
                <w:lang w:val="en-US" w:eastAsia="zh-CN"/>
              </w:rPr>
              <w:t>15</w:t>
            </w:r>
          </w:p>
        </w:tc>
        <w:tc>
          <w:tcPr>
            <w:tcW w:w="0" w:type="auto"/>
            <w:vAlign w:val="center"/>
          </w:tcPr>
          <w:p w:rsidR="00BE3850" w:rsidRDefault="00BE3850" w:rsidP="00890F3B">
            <w:pPr>
              <w:spacing w:before="0"/>
              <w:jc w:val="center"/>
              <w:rPr>
                <w:lang w:val="en-US" w:eastAsia="zh-CN"/>
              </w:rPr>
            </w:pPr>
            <w:r>
              <w:rPr>
                <w:lang w:val="en-US" w:eastAsia="zh-CN"/>
              </w:rPr>
              <w:t>0, 1, 2, …, 11</w:t>
            </w:r>
          </w:p>
        </w:tc>
        <w:tc>
          <w:tcPr>
            <w:tcW w:w="0" w:type="auto"/>
            <w:vAlign w:val="center"/>
          </w:tcPr>
          <w:p w:rsidR="00BE3850" w:rsidRDefault="00BE3850" w:rsidP="00890F3B">
            <w:pPr>
              <w:spacing w:before="0"/>
              <w:jc w:val="center"/>
              <w:rPr>
                <w:lang w:val="en-US" w:eastAsia="zh-CN"/>
              </w:rPr>
            </w:pPr>
            <w:r>
              <w:rPr>
                <w:lang w:val="en-US" w:eastAsia="zh-CN"/>
              </w:rPr>
              <w:t>12</w:t>
            </w:r>
          </w:p>
        </w:tc>
      </w:tr>
    </w:tbl>
    <w:p w:rsidR="00A76B5D" w:rsidRPr="00A76B5D" w:rsidRDefault="00A76B5D" w:rsidP="00A76B5D">
      <w:pPr>
        <w:spacing w:before="0"/>
        <w:rPr>
          <w:lang w:val="en-US" w:eastAsia="zh-CN"/>
        </w:rPr>
      </w:pPr>
    </w:p>
    <w:p w:rsidR="00337145" w:rsidRDefault="00EA0A5B" w:rsidP="00337145">
      <w:pPr>
        <w:pStyle w:val="Heading2"/>
        <w:rPr>
          <w:sz w:val="22"/>
        </w:rPr>
      </w:pPr>
      <w:r>
        <w:rPr>
          <w:sz w:val="22"/>
        </w:rPr>
        <w:t>Time domain r</w:t>
      </w:r>
      <w:r w:rsidR="00337145" w:rsidRPr="00E171BD">
        <w:rPr>
          <w:sz w:val="22"/>
        </w:rPr>
        <w:t>esource assignment</w:t>
      </w:r>
      <w:r w:rsidR="009C0C9F">
        <w:rPr>
          <w:sz w:val="22"/>
        </w:rPr>
        <w:t xml:space="preserve"> </w:t>
      </w:r>
      <w:r w:rsidR="002F00ED">
        <w:rPr>
          <w:sz w:val="22"/>
        </w:rPr>
        <w:t xml:space="preserve">and </w:t>
      </w:r>
      <w:r w:rsidR="002F00ED" w:rsidRPr="002F00ED">
        <w:rPr>
          <w:sz w:val="22"/>
        </w:rPr>
        <w:t xml:space="preserve">maximum </w:t>
      </w:r>
      <w:r w:rsidR="002F00ED">
        <w:rPr>
          <w:sz w:val="22"/>
        </w:rPr>
        <w:t>transmission time</w:t>
      </w:r>
    </w:p>
    <w:p w:rsidR="006D3658" w:rsidRDefault="00111D23" w:rsidP="00337145">
      <w:pPr>
        <w:rPr>
          <w:lang w:val="en-US" w:eastAsia="zh-CN"/>
        </w:rPr>
      </w:pPr>
      <w:r>
        <w:rPr>
          <w:lang w:val="en-US" w:eastAsia="zh-CN"/>
        </w:rPr>
        <w:t xml:space="preserve">One TB is allowed to </w:t>
      </w:r>
      <w:r w:rsidR="00CE3A85">
        <w:rPr>
          <w:lang w:val="en-US" w:eastAsia="zh-CN"/>
        </w:rPr>
        <w:t>be scheduled</w:t>
      </w:r>
      <w:r>
        <w:rPr>
          <w:lang w:val="en-US" w:eastAsia="zh-CN"/>
        </w:rPr>
        <w:t xml:space="preserve"> over more than one resource unit in time. </w:t>
      </w:r>
      <w:r w:rsidR="00FA79E6">
        <w:rPr>
          <w:lang w:val="en-US" w:eastAsia="zh-CN"/>
        </w:rPr>
        <w:t>In [2], a TBS table is designed for NB-PUS</w:t>
      </w:r>
      <w:r w:rsidR="00994D85">
        <w:rPr>
          <w:lang w:val="en-US" w:eastAsia="zh-CN"/>
        </w:rPr>
        <w:t xml:space="preserve">CH with up to 8 resource units, where MCS0 can support up to 208 bits as a transport block.  </w:t>
      </w:r>
      <w:r w:rsidR="00993463">
        <w:rPr>
          <w:lang w:val="en-US" w:eastAsia="zh-CN"/>
        </w:rPr>
        <w:t>If a larger TBS is needed, h</w:t>
      </w:r>
      <w:r w:rsidR="006D3658">
        <w:rPr>
          <w:lang w:val="en-US" w:eastAsia="zh-CN"/>
        </w:rPr>
        <w:t xml:space="preserve">igher code rate with repetition or retransmission can </w:t>
      </w:r>
      <w:r w:rsidR="00993463">
        <w:rPr>
          <w:lang w:val="en-US" w:eastAsia="zh-CN"/>
        </w:rPr>
        <w:t>be used</w:t>
      </w:r>
      <w:r w:rsidR="00245334">
        <w:rPr>
          <w:lang w:val="en-US" w:eastAsia="zh-CN"/>
        </w:rPr>
        <w:t xml:space="preserve"> instead</w:t>
      </w:r>
      <w:r w:rsidR="002243D3">
        <w:rPr>
          <w:lang w:val="en-US" w:eastAsia="zh-CN"/>
        </w:rPr>
        <w:t>. Especially with the help of RV, similar performance can be provided</w:t>
      </w:r>
      <w:r w:rsidR="00245334">
        <w:rPr>
          <w:lang w:val="en-US" w:eastAsia="zh-CN"/>
        </w:rPr>
        <w:t>.</w:t>
      </w:r>
      <w:r w:rsidR="00870449">
        <w:rPr>
          <w:lang w:val="en-US" w:eastAsia="zh-CN"/>
        </w:rPr>
        <w:t xml:space="preserve"> </w:t>
      </w:r>
    </w:p>
    <w:p w:rsidR="009E652C" w:rsidRDefault="0032072F" w:rsidP="00337145">
      <w:pPr>
        <w:rPr>
          <w:lang w:val="en-US" w:eastAsia="zh-CN"/>
        </w:rPr>
      </w:pPr>
      <w:r>
        <w:rPr>
          <w:lang w:val="en-US" w:eastAsia="zh-CN"/>
        </w:rPr>
        <w:t xml:space="preserve">On the other hand, </w:t>
      </w:r>
      <w:r w:rsidR="00D31B7D">
        <w:rPr>
          <w:lang w:val="en-US" w:eastAsia="zh-CN"/>
        </w:rPr>
        <w:t xml:space="preserve">because NB-IoT is HD-FDD UE, UE cannot </w:t>
      </w:r>
      <w:r w:rsidR="002243D3">
        <w:rPr>
          <w:lang w:val="en-US" w:eastAsia="zh-CN"/>
        </w:rPr>
        <w:t xml:space="preserve">track frequency </w:t>
      </w:r>
      <w:r w:rsidR="00D31B7D">
        <w:rPr>
          <w:lang w:val="en-US" w:eastAsia="zh-CN"/>
        </w:rPr>
        <w:t xml:space="preserve">during uplink transmission. Therefore, a long </w:t>
      </w:r>
      <w:r w:rsidR="002243D3">
        <w:rPr>
          <w:lang w:val="en-US" w:eastAsia="zh-CN"/>
        </w:rPr>
        <w:t xml:space="preserve">uplink </w:t>
      </w:r>
      <w:r w:rsidR="00D31B7D">
        <w:rPr>
          <w:lang w:val="en-US" w:eastAsia="zh-CN"/>
        </w:rPr>
        <w:t xml:space="preserve">transmission may need to be avoided. </w:t>
      </w:r>
      <w:r w:rsidR="00844C6A">
        <w:rPr>
          <w:lang w:val="en-US" w:eastAsia="zh-CN"/>
        </w:rPr>
        <w:t xml:space="preserve">Moreover, it is useful if RAN 1 can specify </w:t>
      </w:r>
      <w:r w:rsidR="002243D3">
        <w:rPr>
          <w:lang w:val="en-US" w:eastAsia="zh-CN"/>
        </w:rPr>
        <w:t xml:space="preserve">the </w:t>
      </w:r>
      <w:r w:rsidR="00844C6A">
        <w:rPr>
          <w:lang w:val="en-US" w:eastAsia="zh-CN"/>
        </w:rPr>
        <w:t>max transmission time</w:t>
      </w:r>
      <w:r w:rsidR="002243D3">
        <w:rPr>
          <w:lang w:val="en-US" w:eastAsia="zh-CN"/>
        </w:rPr>
        <w:t xml:space="preserve"> for uplink.</w:t>
      </w:r>
      <w:r w:rsidR="007A545D">
        <w:rPr>
          <w:lang w:val="en-US" w:eastAsia="zh-CN"/>
        </w:rPr>
        <w:t xml:space="preserve"> For example, if the frequency dr</w:t>
      </w:r>
      <w:r w:rsidR="002243D3">
        <w:rPr>
          <w:lang w:val="en-US" w:eastAsia="zh-CN"/>
        </w:rPr>
        <w:t>i</w:t>
      </w:r>
      <w:r w:rsidR="007A545D">
        <w:rPr>
          <w:lang w:val="en-US" w:eastAsia="zh-CN"/>
        </w:rPr>
        <w:t xml:space="preserve">fting is too large, UE may need NB-PSS/NB-SSS </w:t>
      </w:r>
      <w:r w:rsidR="002243D3">
        <w:rPr>
          <w:lang w:val="en-US" w:eastAsia="zh-CN"/>
        </w:rPr>
        <w:t>for frequency estimation.</w:t>
      </w:r>
      <w:r w:rsidR="007A545D">
        <w:rPr>
          <w:lang w:val="en-US" w:eastAsia="zh-CN"/>
        </w:rPr>
        <w:t xml:space="preserve"> </w:t>
      </w:r>
    </w:p>
    <w:p w:rsidR="002836F4" w:rsidRDefault="007A545D" w:rsidP="002836F4">
      <w:pPr>
        <w:rPr>
          <w:lang w:val="en-US" w:eastAsia="zh-CN"/>
        </w:rPr>
      </w:pPr>
      <w:bookmarkStart w:id="3" w:name="OLE_LINK9"/>
      <w:r w:rsidRPr="0065521B">
        <w:rPr>
          <w:b/>
          <w:lang w:eastAsia="zh-CN"/>
        </w:rPr>
        <w:t>Proposal #</w:t>
      </w:r>
      <w:r>
        <w:rPr>
          <w:b/>
          <w:lang w:eastAsia="zh-CN"/>
        </w:rPr>
        <w:t>2</w:t>
      </w:r>
      <w:r w:rsidRPr="0065521B">
        <w:rPr>
          <w:b/>
          <w:lang w:eastAsia="zh-CN"/>
        </w:rPr>
        <w:t xml:space="preserve">: </w:t>
      </w:r>
      <w:r>
        <w:rPr>
          <w:i/>
          <w:lang w:eastAsia="zh-CN"/>
        </w:rPr>
        <w:t xml:space="preserve">Specify </w:t>
      </w:r>
      <w:bookmarkEnd w:id="3"/>
      <w:r w:rsidR="002243D3">
        <w:rPr>
          <w:i/>
          <w:lang w:eastAsia="zh-CN"/>
        </w:rPr>
        <w:t xml:space="preserve">the </w:t>
      </w:r>
      <w:r>
        <w:rPr>
          <w:i/>
          <w:lang w:eastAsia="zh-CN"/>
        </w:rPr>
        <w:t xml:space="preserve">max transmission time for </w:t>
      </w:r>
      <w:r w:rsidR="002836F4">
        <w:rPr>
          <w:i/>
          <w:lang w:eastAsia="zh-CN"/>
        </w:rPr>
        <w:t>uplink. FFS on the value.</w:t>
      </w:r>
      <w:r w:rsidR="002836F4" w:rsidRPr="002836F4">
        <w:rPr>
          <w:lang w:val="en-US" w:eastAsia="zh-CN"/>
        </w:rPr>
        <w:t xml:space="preserve"> </w:t>
      </w:r>
    </w:p>
    <w:p w:rsidR="002836F4" w:rsidRDefault="002836F4" w:rsidP="002836F4">
      <w:pPr>
        <w:rPr>
          <w:lang w:val="en-US" w:eastAsia="zh-CN"/>
        </w:rPr>
      </w:pPr>
      <w:r>
        <w:rPr>
          <w:lang w:val="en-US" w:eastAsia="zh-CN"/>
        </w:rPr>
        <w:t xml:space="preserve">There are several methods to avoid longer transmission time. One method is eNB </w:t>
      </w:r>
      <w:r w:rsidRPr="002836F4">
        <w:rPr>
          <w:lang w:val="en-US" w:eastAsia="zh-CN"/>
        </w:rPr>
        <w:t>guarantee</w:t>
      </w:r>
      <w:r w:rsidR="002243D3">
        <w:rPr>
          <w:lang w:val="en-US" w:eastAsia="zh-CN"/>
        </w:rPr>
        <w:t>s</w:t>
      </w:r>
      <w:r>
        <w:rPr>
          <w:lang w:val="en-US" w:eastAsia="zh-CN"/>
        </w:rPr>
        <w:t xml:space="preserve"> one uplink grant will not ex</w:t>
      </w:r>
      <w:r w:rsidR="00C3773C">
        <w:rPr>
          <w:lang w:val="en-US" w:eastAsia="zh-CN"/>
        </w:rPr>
        <w:t xml:space="preserve">ceed the max transmission time.  HARQ retransmission can be used to achieve the required BLER target. This method has less specification impact and simple UE implementation. But since in extreme coverage, it may waste </w:t>
      </w:r>
      <w:r w:rsidR="002243D3">
        <w:rPr>
          <w:lang w:val="en-US" w:eastAsia="zh-CN"/>
        </w:rPr>
        <w:t>some downlink</w:t>
      </w:r>
      <w:r w:rsidR="00C3773C">
        <w:rPr>
          <w:lang w:val="en-US" w:eastAsia="zh-CN"/>
        </w:rPr>
        <w:t xml:space="preserve"> resource to transmit </w:t>
      </w:r>
      <w:r w:rsidR="002243D3">
        <w:rPr>
          <w:lang w:val="en-US" w:eastAsia="zh-CN"/>
        </w:rPr>
        <w:t>an “NACK</w:t>
      </w:r>
      <w:r w:rsidR="00067F4A">
        <w:rPr>
          <w:lang w:val="en-US" w:eastAsia="zh-CN"/>
        </w:rPr>
        <w:t xml:space="preserve"> to trigger a retransmission </w:t>
      </w:r>
      <w:r w:rsidR="002243D3">
        <w:rPr>
          <w:lang w:val="en-US" w:eastAsia="zh-CN"/>
        </w:rPr>
        <w:t xml:space="preserve">if there is no further </w:t>
      </w:r>
      <w:r w:rsidR="00067F4A">
        <w:rPr>
          <w:lang w:val="en-US" w:eastAsia="zh-CN"/>
        </w:rPr>
        <w:t xml:space="preserve">optimization.  </w:t>
      </w:r>
    </w:p>
    <w:p w:rsidR="00067F4A" w:rsidRDefault="00067F4A" w:rsidP="002836F4">
      <w:pPr>
        <w:rPr>
          <w:lang w:val="en-US" w:eastAsia="zh-CN"/>
        </w:rPr>
      </w:pPr>
      <w:r>
        <w:rPr>
          <w:lang w:val="en-US" w:eastAsia="zh-CN"/>
        </w:rPr>
        <w:t xml:space="preserve">Another method is </w:t>
      </w:r>
      <w:r w:rsidR="0005044A">
        <w:rPr>
          <w:lang w:val="en-US" w:eastAsia="zh-CN"/>
        </w:rPr>
        <w:t xml:space="preserve">to </w:t>
      </w:r>
      <w:r>
        <w:rPr>
          <w:lang w:val="en-US" w:eastAsia="zh-CN"/>
        </w:rPr>
        <w:t xml:space="preserve">allow UE to go back to downlink for frequency tracking.  For example, define a measurement gap for frequency tracking and postpone uplink transmission. However, since UE already </w:t>
      </w:r>
      <w:r w:rsidR="00CE2EA9">
        <w:rPr>
          <w:lang w:val="en-US" w:eastAsia="zh-CN"/>
        </w:rPr>
        <w:t xml:space="preserve">switch </w:t>
      </w:r>
      <w:r>
        <w:rPr>
          <w:lang w:val="en-US" w:eastAsia="zh-CN"/>
        </w:rPr>
        <w:t xml:space="preserve">back to downlink, it may be more helpful to introduce </w:t>
      </w:r>
      <w:r w:rsidR="00CE2EA9">
        <w:rPr>
          <w:lang w:val="en-US" w:eastAsia="zh-CN"/>
        </w:rPr>
        <w:t>“</w:t>
      </w:r>
      <w:r>
        <w:rPr>
          <w:lang w:val="en-US" w:eastAsia="zh-CN"/>
        </w:rPr>
        <w:t>early termination</w:t>
      </w:r>
      <w:r w:rsidR="00CE2EA9">
        <w:rPr>
          <w:lang w:val="en-US" w:eastAsia="zh-CN"/>
        </w:rPr>
        <w:t>”</w:t>
      </w:r>
      <w:r>
        <w:rPr>
          <w:lang w:val="en-US" w:eastAsia="zh-CN"/>
        </w:rPr>
        <w:t xml:space="preserve"> </w:t>
      </w:r>
      <w:r w:rsidR="00CE2EA9">
        <w:rPr>
          <w:lang w:val="en-US" w:eastAsia="zh-CN"/>
        </w:rPr>
        <w:t xml:space="preserve">for </w:t>
      </w:r>
      <w:r>
        <w:rPr>
          <w:lang w:val="en-US" w:eastAsia="zh-CN"/>
        </w:rPr>
        <w:t xml:space="preserve">uplink transmission by detecting for an “ACK” from eNB. </w:t>
      </w:r>
      <w:r w:rsidR="00C93594">
        <w:rPr>
          <w:lang w:val="en-US" w:eastAsia="zh-CN"/>
        </w:rPr>
        <w:t xml:space="preserve"> eNB can </w:t>
      </w:r>
      <w:r w:rsidR="00F975B3">
        <w:rPr>
          <w:lang w:val="en-US" w:eastAsia="zh-CN"/>
        </w:rPr>
        <w:t xml:space="preserve">indicate </w:t>
      </w:r>
      <w:r w:rsidR="00C93594">
        <w:rPr>
          <w:lang w:val="en-US" w:eastAsia="zh-CN"/>
        </w:rPr>
        <w:t xml:space="preserve">the </w:t>
      </w:r>
      <w:r w:rsidR="00CE2EA9">
        <w:rPr>
          <w:lang w:val="en-US" w:eastAsia="zh-CN"/>
        </w:rPr>
        <w:t xml:space="preserve">total </w:t>
      </w:r>
      <w:r w:rsidR="00C93594">
        <w:rPr>
          <w:lang w:val="en-US" w:eastAsia="zh-CN"/>
        </w:rPr>
        <w:t>repetition</w:t>
      </w:r>
      <w:r w:rsidR="00F975B3">
        <w:rPr>
          <w:lang w:val="en-US" w:eastAsia="zh-CN"/>
        </w:rPr>
        <w:t xml:space="preserve"> number</w:t>
      </w:r>
      <w:r w:rsidR="00C93594">
        <w:rPr>
          <w:lang w:val="en-US" w:eastAsia="zh-CN"/>
        </w:rPr>
        <w:t xml:space="preserve">s for NB-PUSCH, and </w:t>
      </w:r>
      <w:r w:rsidR="00CE2EA9">
        <w:rPr>
          <w:lang w:val="en-US" w:eastAsia="zh-CN"/>
        </w:rPr>
        <w:t xml:space="preserve">after </w:t>
      </w:r>
      <w:r w:rsidR="00C93594">
        <w:rPr>
          <w:lang w:val="en-US" w:eastAsia="zh-CN"/>
        </w:rPr>
        <w:t xml:space="preserve">each repetition,  UE </w:t>
      </w:r>
      <w:r w:rsidR="00CE2EA9">
        <w:rPr>
          <w:lang w:val="en-US" w:eastAsia="zh-CN"/>
        </w:rPr>
        <w:t>switch</w:t>
      </w:r>
      <w:r w:rsidR="00F975B3">
        <w:rPr>
          <w:lang w:val="en-US" w:eastAsia="zh-CN"/>
        </w:rPr>
        <w:t>es</w:t>
      </w:r>
      <w:r w:rsidR="00CE2EA9">
        <w:rPr>
          <w:lang w:val="en-US" w:eastAsia="zh-CN"/>
        </w:rPr>
        <w:t xml:space="preserve"> </w:t>
      </w:r>
      <w:r w:rsidR="00C93594">
        <w:rPr>
          <w:lang w:val="en-US" w:eastAsia="zh-CN"/>
        </w:rPr>
        <w:t>to downlink for frequency tracking and monitor</w:t>
      </w:r>
      <w:r w:rsidR="00F975B3">
        <w:rPr>
          <w:lang w:val="en-US" w:eastAsia="zh-CN"/>
        </w:rPr>
        <w:t>ing for</w:t>
      </w:r>
      <w:r w:rsidR="00C93594">
        <w:rPr>
          <w:lang w:val="en-US" w:eastAsia="zh-CN"/>
        </w:rPr>
        <w:t xml:space="preserve"> an “ACK”. If UE receives an “ACK”, </w:t>
      </w:r>
      <w:r w:rsidR="00F975B3">
        <w:rPr>
          <w:lang w:val="en-US" w:eastAsia="zh-CN"/>
        </w:rPr>
        <w:t xml:space="preserve">UE </w:t>
      </w:r>
      <w:r w:rsidR="00C93594">
        <w:rPr>
          <w:lang w:val="en-US" w:eastAsia="zh-CN"/>
        </w:rPr>
        <w:t>stop</w:t>
      </w:r>
      <w:r w:rsidR="00F975B3">
        <w:rPr>
          <w:lang w:val="en-US" w:eastAsia="zh-CN"/>
        </w:rPr>
        <w:t>s</w:t>
      </w:r>
      <w:r w:rsidR="00C93594">
        <w:rPr>
          <w:lang w:val="en-US" w:eastAsia="zh-CN"/>
        </w:rPr>
        <w:t xml:space="preserve"> uplink transmission; otherwise, UE </w:t>
      </w:r>
      <w:r w:rsidR="00F975B3">
        <w:rPr>
          <w:lang w:val="en-US" w:eastAsia="zh-CN"/>
        </w:rPr>
        <w:t xml:space="preserve">switches </w:t>
      </w:r>
      <w:r w:rsidR="00C93594">
        <w:rPr>
          <w:lang w:val="en-US" w:eastAsia="zh-CN"/>
        </w:rPr>
        <w:t xml:space="preserve">back to uplink </w:t>
      </w:r>
      <w:r w:rsidR="00F975B3">
        <w:rPr>
          <w:lang w:val="en-US" w:eastAsia="zh-CN"/>
        </w:rPr>
        <w:t xml:space="preserve">and </w:t>
      </w:r>
      <w:r w:rsidR="00C93594">
        <w:rPr>
          <w:lang w:val="en-US" w:eastAsia="zh-CN"/>
        </w:rPr>
        <w:t>continue</w:t>
      </w:r>
      <w:r w:rsidR="00F975B3">
        <w:rPr>
          <w:lang w:val="en-US" w:eastAsia="zh-CN"/>
        </w:rPr>
        <w:t xml:space="preserve">s another repetition until achieve the total repetition numbers indicated by eNB. </w:t>
      </w:r>
      <w:r w:rsidR="007F2F0C">
        <w:rPr>
          <w:lang w:val="en-US" w:eastAsia="zh-CN"/>
        </w:rPr>
        <w:t xml:space="preserve">Different from the first method, this </w:t>
      </w:r>
      <w:r w:rsidR="00E53DC6">
        <w:rPr>
          <w:lang w:val="en-US" w:eastAsia="zh-CN"/>
        </w:rPr>
        <w:t xml:space="preserve">method </w:t>
      </w:r>
      <w:r w:rsidR="007F2F0C">
        <w:rPr>
          <w:lang w:val="en-US" w:eastAsia="zh-CN"/>
        </w:rPr>
        <w:t>doesn’t need</w:t>
      </w:r>
      <w:r w:rsidR="00E53DC6">
        <w:rPr>
          <w:lang w:val="en-US" w:eastAsia="zh-CN"/>
        </w:rPr>
        <w:t xml:space="preserve"> to transmit an “NACK” </w:t>
      </w:r>
      <w:r w:rsidR="007F2F0C">
        <w:rPr>
          <w:lang w:val="en-US" w:eastAsia="zh-CN"/>
        </w:rPr>
        <w:t xml:space="preserve">to trigger an retransmission </w:t>
      </w:r>
      <w:r w:rsidR="00651158">
        <w:rPr>
          <w:lang w:val="en-US" w:eastAsia="zh-CN"/>
        </w:rPr>
        <w:t>but allows</w:t>
      </w:r>
      <w:r w:rsidR="00E53DC6">
        <w:rPr>
          <w:lang w:val="en-US" w:eastAsia="zh-CN"/>
        </w:rPr>
        <w:t xml:space="preserve"> early termination of uplink transmission for power saving. </w:t>
      </w:r>
    </w:p>
    <w:p w:rsidR="00E53DC6" w:rsidRPr="00C93594" w:rsidRDefault="00E53DC6" w:rsidP="002836F4">
      <w:pPr>
        <w:rPr>
          <w:lang w:eastAsia="zh-CN"/>
        </w:rPr>
      </w:pPr>
      <w:r>
        <w:rPr>
          <w:lang w:val="en-US" w:eastAsia="zh-CN"/>
        </w:rPr>
        <w:t xml:space="preserve">However, considering the limited time in Rel-13, </w:t>
      </w:r>
      <w:r w:rsidR="00651158">
        <w:rPr>
          <w:lang w:val="en-US" w:eastAsia="zh-CN"/>
        </w:rPr>
        <w:t xml:space="preserve">it is preferred that </w:t>
      </w:r>
      <w:r>
        <w:rPr>
          <w:lang w:val="en-US" w:eastAsia="zh-CN"/>
        </w:rPr>
        <w:t xml:space="preserve">eNB </w:t>
      </w:r>
      <w:r w:rsidRPr="00E53DC6">
        <w:rPr>
          <w:lang w:val="en-US" w:eastAsia="zh-CN"/>
        </w:rPr>
        <w:t>guarantee</w:t>
      </w:r>
      <w:r w:rsidR="00651158">
        <w:rPr>
          <w:lang w:val="en-US" w:eastAsia="zh-CN"/>
        </w:rPr>
        <w:t>s</w:t>
      </w:r>
      <w:r>
        <w:rPr>
          <w:lang w:val="en-US" w:eastAsia="zh-CN"/>
        </w:rPr>
        <w:t xml:space="preserve"> one uplink transmission is within the max </w:t>
      </w:r>
      <w:r w:rsidR="0049411A">
        <w:rPr>
          <w:lang w:val="en-US" w:eastAsia="zh-CN"/>
        </w:rPr>
        <w:t xml:space="preserve">uplink </w:t>
      </w:r>
      <w:r>
        <w:rPr>
          <w:lang w:val="en-US" w:eastAsia="zh-CN"/>
        </w:rPr>
        <w:t xml:space="preserve">transmission time.   </w:t>
      </w:r>
      <w:r w:rsidR="004F0B9E">
        <w:rPr>
          <w:lang w:val="en-US" w:eastAsia="zh-CN"/>
        </w:rPr>
        <w:t xml:space="preserve">If eNB scheduled an uplink transmission longer than the max transmission time, UE can skip the transmission.  </w:t>
      </w:r>
    </w:p>
    <w:p w:rsidR="00A16570" w:rsidRDefault="00E53DC6" w:rsidP="00337145">
      <w:pPr>
        <w:rPr>
          <w:lang w:val="en-US" w:eastAsia="zh-CN"/>
        </w:rPr>
      </w:pPr>
      <w:r w:rsidRPr="0065521B">
        <w:rPr>
          <w:b/>
          <w:lang w:eastAsia="zh-CN"/>
        </w:rPr>
        <w:t>Proposal #</w:t>
      </w:r>
      <w:r>
        <w:rPr>
          <w:b/>
          <w:lang w:eastAsia="zh-CN"/>
        </w:rPr>
        <w:t>3</w:t>
      </w:r>
      <w:r w:rsidRPr="0065521B">
        <w:rPr>
          <w:b/>
          <w:lang w:eastAsia="zh-CN"/>
        </w:rPr>
        <w:t xml:space="preserve">: </w:t>
      </w:r>
      <w:r>
        <w:rPr>
          <w:i/>
          <w:lang w:eastAsia="zh-CN"/>
        </w:rPr>
        <w:t>In Rel-13, eNB guarantee</w:t>
      </w:r>
      <w:r w:rsidR="00651158">
        <w:rPr>
          <w:i/>
          <w:lang w:eastAsia="zh-CN"/>
        </w:rPr>
        <w:t>s</w:t>
      </w:r>
      <w:r>
        <w:rPr>
          <w:i/>
          <w:lang w:eastAsia="zh-CN"/>
        </w:rPr>
        <w:t xml:space="preserve"> uplink transmission </w:t>
      </w:r>
      <w:r w:rsidR="0049411A">
        <w:rPr>
          <w:i/>
          <w:lang w:eastAsia="zh-CN"/>
        </w:rPr>
        <w:t xml:space="preserve">is within the max uplink transmission time. </w:t>
      </w:r>
    </w:p>
    <w:p w:rsidR="00A312B5" w:rsidRDefault="00A312B5" w:rsidP="00A312B5">
      <w:pPr>
        <w:pStyle w:val="Heading2"/>
        <w:rPr>
          <w:sz w:val="22"/>
        </w:rPr>
      </w:pPr>
      <w:r w:rsidRPr="00E171BD">
        <w:rPr>
          <w:sz w:val="22"/>
        </w:rPr>
        <w:t>Starting subframe of N</w:t>
      </w:r>
      <w:r w:rsidR="00391066">
        <w:rPr>
          <w:sz w:val="22"/>
        </w:rPr>
        <w:t>B-</w:t>
      </w:r>
      <w:r w:rsidRPr="00E171BD">
        <w:rPr>
          <w:sz w:val="22"/>
        </w:rPr>
        <w:t>P</w:t>
      </w:r>
      <w:r w:rsidR="00D93E84">
        <w:rPr>
          <w:sz w:val="22"/>
        </w:rPr>
        <w:t>U</w:t>
      </w:r>
      <w:r w:rsidRPr="00E171BD">
        <w:rPr>
          <w:sz w:val="22"/>
        </w:rPr>
        <w:t>SCH</w:t>
      </w:r>
    </w:p>
    <w:p w:rsidR="00091DC0" w:rsidRDefault="00232B64" w:rsidP="00984A31">
      <w:pPr>
        <w:snapToGrid w:val="0"/>
        <w:spacing w:after="120"/>
        <w:contextualSpacing/>
        <w:textAlignment w:val="baseline"/>
        <w:rPr>
          <w:lang w:val="en-US" w:eastAsia="zh-CN"/>
        </w:rPr>
      </w:pPr>
      <w:r w:rsidRPr="00232B64">
        <w:rPr>
          <w:lang w:val="en-US" w:eastAsia="zh-CN"/>
        </w:rPr>
        <w:t xml:space="preserve">It is agreed </w:t>
      </w:r>
      <w:r>
        <w:rPr>
          <w:lang w:val="en-US" w:eastAsia="zh-CN"/>
        </w:rPr>
        <w:t xml:space="preserve">in RAN 1 #84 </w:t>
      </w:r>
      <w:r w:rsidRPr="00232B64">
        <w:rPr>
          <w:lang w:val="en-US" w:eastAsia="zh-CN"/>
        </w:rPr>
        <w:t xml:space="preserve">that </w:t>
      </w:r>
      <w:r>
        <w:rPr>
          <w:lang w:val="en-US" w:eastAsia="zh-CN"/>
        </w:rPr>
        <w:t>“</w:t>
      </w:r>
      <w:r w:rsidRPr="00232B64">
        <w:rPr>
          <w:i/>
          <w:lang w:val="en-US" w:eastAsia="zh-CN"/>
        </w:rPr>
        <w:t xml:space="preserve">number of delay values that can be </w:t>
      </w:r>
      <w:r w:rsidR="00256180" w:rsidRPr="00232B64">
        <w:rPr>
          <w:i/>
          <w:lang w:val="en-US" w:eastAsia="zh-CN"/>
        </w:rPr>
        <w:t>signaled</w:t>
      </w:r>
      <w:r w:rsidRPr="00232B64">
        <w:rPr>
          <w:i/>
          <w:lang w:val="en-US" w:eastAsia="zh-CN"/>
        </w:rPr>
        <w:t xml:space="preserve"> for the UL scheduling delay is less than the number of values for the DL</w:t>
      </w:r>
      <w:r>
        <w:rPr>
          <w:lang w:val="en-US" w:eastAsia="zh-CN"/>
        </w:rPr>
        <w:t>”. In [</w:t>
      </w:r>
      <w:r w:rsidR="00256180">
        <w:rPr>
          <w:lang w:val="en-US" w:eastAsia="zh-CN"/>
        </w:rPr>
        <w:t>4</w:t>
      </w:r>
      <w:r>
        <w:rPr>
          <w:lang w:val="en-US" w:eastAsia="zh-CN"/>
        </w:rPr>
        <w:t>],</w:t>
      </w:r>
      <w:r w:rsidR="00256180">
        <w:rPr>
          <w:lang w:val="en-US" w:eastAsia="zh-CN"/>
        </w:rPr>
        <w:t xml:space="preserve"> starting subframe of NB-PDSCH is discussed</w:t>
      </w:r>
      <w:r w:rsidR="00D75378">
        <w:rPr>
          <w:lang w:val="en-US" w:eastAsia="zh-CN"/>
        </w:rPr>
        <w:t>,</w:t>
      </w:r>
      <w:r w:rsidR="003027F3">
        <w:rPr>
          <w:lang w:val="en-US" w:eastAsia="zh-CN"/>
        </w:rPr>
        <w:t xml:space="preserve"> where </w:t>
      </w:r>
      <w:r w:rsidR="00256180">
        <w:rPr>
          <w:lang w:val="en-US" w:eastAsia="zh-CN"/>
        </w:rPr>
        <w:t xml:space="preserve">4 bits are proposed to indicate 16 values </w:t>
      </w:r>
      <w:r w:rsidR="009D5B9F">
        <w:rPr>
          <w:lang w:val="en-US" w:eastAsia="zh-CN"/>
        </w:rPr>
        <w:t xml:space="preserve">for the gap </w:t>
      </w:r>
      <w:r w:rsidR="00256180">
        <w:rPr>
          <w:lang w:val="en-US" w:eastAsia="zh-CN"/>
        </w:rPr>
        <w:t>between starting subframe of search space and</w:t>
      </w:r>
      <w:r w:rsidR="004A2BA0">
        <w:rPr>
          <w:lang w:val="en-US" w:eastAsia="zh-CN"/>
        </w:rPr>
        <w:t xml:space="preserve"> starting subframe of NB-PDSCH with </w:t>
      </w:r>
      <w:r w:rsidR="00D75378">
        <w:rPr>
          <w:lang w:val="en-US" w:eastAsia="zh-CN"/>
        </w:rPr>
        <w:t xml:space="preserve">a </w:t>
      </w:r>
      <w:r w:rsidR="004A2BA0" w:rsidRPr="004A2BA0">
        <w:rPr>
          <w:lang w:val="en-US" w:eastAsia="zh-CN"/>
        </w:rPr>
        <w:t xml:space="preserve">granularity </w:t>
      </w:r>
      <w:r w:rsidR="004A2BA0">
        <w:rPr>
          <w:lang w:val="en-US" w:eastAsia="zh-CN"/>
        </w:rPr>
        <w:t xml:space="preserve">of </w:t>
      </w:r>
      <w:r w:rsidR="004A2BA0">
        <w:rPr>
          <w:rFonts w:ascii="Times" w:eastAsiaTheme="minorEastAsia" w:hAnsi="Times" w:cs="Times" w:hint="eastAsia"/>
          <w:lang w:val="en-US" w:eastAsia="zh-CN"/>
        </w:rPr>
        <w:t>R</w:t>
      </w:r>
      <w:r w:rsidR="004A2BA0" w:rsidRPr="002F6731">
        <w:rPr>
          <w:rFonts w:ascii="Times" w:eastAsiaTheme="minorEastAsia" w:hAnsi="Times" w:cs="Times" w:hint="eastAsia"/>
          <w:vertAlign w:val="subscript"/>
          <w:lang w:val="en-US" w:eastAsia="zh-CN"/>
        </w:rPr>
        <w:t>max</w:t>
      </w:r>
      <w:r w:rsidR="004A2BA0">
        <w:rPr>
          <w:rFonts w:ascii="Times" w:eastAsiaTheme="minorEastAsia" w:hAnsi="Times" w:cs="Times" w:hint="eastAsia"/>
          <w:lang w:val="en-US" w:eastAsia="zh-CN"/>
        </w:rPr>
        <w:t>/</w:t>
      </w:r>
      <w:r w:rsidR="004A2BA0">
        <w:rPr>
          <w:rFonts w:ascii="Times" w:eastAsiaTheme="minorEastAsia" w:hAnsi="Times" w:cs="Times"/>
          <w:lang w:val="en-US" w:eastAsia="zh-CN"/>
        </w:rPr>
        <w:t xml:space="preserve">8. </w:t>
      </w:r>
      <w:r w:rsidR="00091DC0" w:rsidRPr="003027F3">
        <w:rPr>
          <w:lang w:val="en-US" w:eastAsia="zh-CN"/>
        </w:rPr>
        <w:t xml:space="preserve">However, different from downlink, </w:t>
      </w:r>
      <w:r w:rsidR="003027F3">
        <w:rPr>
          <w:lang w:val="en-US" w:eastAsia="zh-CN"/>
        </w:rPr>
        <w:t xml:space="preserve">NB-PUSCH and NB-PDCCH do not share physical resource. It is not suitable to </w:t>
      </w:r>
      <w:r w:rsidR="00D75378">
        <w:rPr>
          <w:lang w:val="en-US" w:eastAsia="zh-CN"/>
        </w:rPr>
        <w:t xml:space="preserve">indicate </w:t>
      </w:r>
      <w:r w:rsidR="003027F3">
        <w:rPr>
          <w:lang w:val="en-US" w:eastAsia="zh-CN"/>
        </w:rPr>
        <w:t xml:space="preserve">a gap between starting subframe of search space and the </w:t>
      </w:r>
      <w:r w:rsidR="008A4282">
        <w:rPr>
          <w:lang w:val="en-US" w:eastAsia="zh-CN"/>
        </w:rPr>
        <w:t>starting subframe of NB-PUSCH with less number of delay values than downlink.</w:t>
      </w:r>
      <w:r w:rsidR="00BD1CF1">
        <w:rPr>
          <w:lang w:val="en-US" w:eastAsia="zh-CN"/>
        </w:rPr>
        <w:t xml:space="preserve"> For example, 3 bits can provide 8 values so that range of NB-PUSCH </w:t>
      </w:r>
      <w:r w:rsidR="00984A31">
        <w:rPr>
          <w:lang w:val="en-US" w:eastAsia="zh-CN"/>
        </w:rPr>
        <w:t xml:space="preserve">starting subframe </w:t>
      </w:r>
      <w:r w:rsidR="00BD1CF1">
        <w:rPr>
          <w:lang w:val="en-US" w:eastAsia="zh-CN"/>
        </w:rPr>
        <w:t>candidate</w:t>
      </w:r>
      <w:r w:rsidR="00D75378">
        <w:rPr>
          <w:lang w:val="en-US" w:eastAsia="zh-CN"/>
        </w:rPr>
        <w:t>s</w:t>
      </w:r>
      <w:r w:rsidR="00BD1CF1">
        <w:rPr>
          <w:lang w:val="en-US" w:eastAsia="zh-CN"/>
        </w:rPr>
        <w:t xml:space="preserve"> </w:t>
      </w:r>
      <w:r w:rsidR="00D75378">
        <w:rPr>
          <w:lang w:val="en-US" w:eastAsia="zh-CN"/>
        </w:rPr>
        <w:t xml:space="preserve">are </w:t>
      </w:r>
      <w:r w:rsidR="00984A31">
        <w:rPr>
          <w:lang w:val="en-US" w:eastAsia="zh-CN"/>
        </w:rPr>
        <w:t xml:space="preserve">from </w:t>
      </w:r>
      <w:r w:rsidR="00984A31" w:rsidRPr="002F6731">
        <w:rPr>
          <w:rFonts w:ascii="Times" w:eastAsia="MS Mincho" w:hAnsi="Times" w:cs="Times"/>
          <w:lang w:val="en-US"/>
        </w:rPr>
        <w:t>R</w:t>
      </w:r>
      <w:r w:rsidR="00984A31" w:rsidRPr="002F6731">
        <w:rPr>
          <w:rFonts w:ascii="Times" w:eastAsia="MS Mincho" w:hAnsi="Times" w:cs="Times"/>
          <w:vertAlign w:val="subscript"/>
          <w:lang w:val="en-US"/>
        </w:rPr>
        <w:t>max</w:t>
      </w:r>
      <w:r w:rsidR="00984A31">
        <w:rPr>
          <w:rFonts w:ascii="Times" w:eastAsia="MS Mincho" w:hAnsi="Times" w:cs="Times"/>
          <w:lang w:val="en-US"/>
        </w:rPr>
        <w:t xml:space="preserve">/8 to </w:t>
      </w:r>
      <w:r w:rsidR="00BD1CF1" w:rsidRPr="002F6731">
        <w:rPr>
          <w:rFonts w:ascii="Times" w:eastAsia="MS Mincho" w:hAnsi="Times" w:cs="Times"/>
          <w:lang w:val="en-US"/>
        </w:rPr>
        <w:t>R</w:t>
      </w:r>
      <w:r w:rsidR="00BD1CF1" w:rsidRPr="002F6731">
        <w:rPr>
          <w:rFonts w:ascii="Times" w:eastAsia="MS Mincho" w:hAnsi="Times" w:cs="Times"/>
          <w:vertAlign w:val="subscript"/>
          <w:lang w:val="en-US"/>
        </w:rPr>
        <w:t>max</w:t>
      </w:r>
      <w:r w:rsidR="00984A31">
        <w:rPr>
          <w:rFonts w:ascii="Times" w:eastAsia="MS Mincho" w:hAnsi="Times" w:cs="Times"/>
          <w:lang w:val="en-US"/>
        </w:rPr>
        <w:t xml:space="preserve">, which is none overlapped with the next NB-PDCCH search space. </w:t>
      </w:r>
      <w:r w:rsidR="00D75378">
        <w:rPr>
          <w:rFonts w:ascii="Times" w:eastAsiaTheme="minorEastAsia" w:hAnsi="Times" w:cs="Times"/>
          <w:lang w:val="en-US" w:eastAsia="zh-CN"/>
        </w:rPr>
        <w:t>Instead</w:t>
      </w:r>
      <w:r w:rsidR="003027F3">
        <w:rPr>
          <w:rFonts w:ascii="Times" w:eastAsiaTheme="minorEastAsia" w:hAnsi="Times" w:cs="Times"/>
          <w:lang w:val="en-US" w:eastAsia="zh-CN"/>
        </w:rPr>
        <w:t xml:space="preserve">, </w:t>
      </w:r>
      <w:r w:rsidR="00984A31">
        <w:rPr>
          <w:rFonts w:ascii="Times" w:eastAsiaTheme="minorEastAsia" w:hAnsi="Times" w:cs="Times"/>
          <w:lang w:val="en-US" w:eastAsia="zh-CN"/>
        </w:rPr>
        <w:t xml:space="preserve">it is more suitable to use </w:t>
      </w:r>
      <w:r w:rsidR="003027F3">
        <w:rPr>
          <w:rFonts w:ascii="Times" w:eastAsiaTheme="minorEastAsia" w:hAnsi="Times" w:cs="Times"/>
          <w:lang w:val="en-US" w:eastAsia="zh-CN"/>
        </w:rPr>
        <w:t xml:space="preserve">3 bits </w:t>
      </w:r>
      <w:r w:rsidR="00984A31">
        <w:rPr>
          <w:rFonts w:ascii="Times" w:eastAsiaTheme="minorEastAsia" w:hAnsi="Times" w:cs="Times"/>
          <w:lang w:val="en-US" w:eastAsia="zh-CN"/>
        </w:rPr>
        <w:t>to indicate the gap between</w:t>
      </w:r>
      <w:r w:rsidR="003027F3">
        <w:rPr>
          <w:rFonts w:ascii="Times" w:eastAsiaTheme="minorEastAsia" w:hAnsi="Times" w:cs="Times"/>
          <w:lang w:val="en-US" w:eastAsia="zh-CN"/>
        </w:rPr>
        <w:t xml:space="preserve"> </w:t>
      </w:r>
      <w:r w:rsidR="00984A31">
        <w:rPr>
          <w:rFonts w:ascii="Times" w:eastAsiaTheme="minorEastAsia" w:hAnsi="Times" w:cs="Times"/>
          <w:lang w:val="en-US" w:eastAsia="zh-CN"/>
        </w:rPr>
        <w:t>end</w:t>
      </w:r>
      <w:r w:rsidR="003027F3">
        <w:rPr>
          <w:rFonts w:ascii="Times" w:eastAsiaTheme="minorEastAsia" w:hAnsi="Times" w:cs="Times"/>
          <w:lang w:val="en-US" w:eastAsia="zh-CN"/>
        </w:rPr>
        <w:t xml:space="preserve"> subframe of search space and starting subframe of NB-PUSCH. </w:t>
      </w:r>
      <w:r w:rsidR="00984A31">
        <w:rPr>
          <w:rFonts w:ascii="Times" w:eastAsiaTheme="minorEastAsia" w:hAnsi="Times" w:cs="Times"/>
          <w:lang w:val="en-US" w:eastAsia="zh-CN"/>
        </w:rPr>
        <w:t>Each value indicates a gap of</w:t>
      </w:r>
    </w:p>
    <w:p w:rsidR="003027F3" w:rsidRPr="003027F3" w:rsidRDefault="003027F3" w:rsidP="003027F3">
      <w:pPr>
        <w:rPr>
          <w:lang w:val="en-US" w:eastAsia="zh-CN"/>
        </w:rPr>
      </w:pPr>
    </w:p>
    <w:p w:rsidR="00091DC0" w:rsidRPr="00F45428" w:rsidRDefault="003D65EB" w:rsidP="003027F3">
      <w:pPr>
        <w:spacing w:after="120"/>
        <w:contextualSpacing/>
        <w:textAlignment w:val="baseline"/>
        <w:rPr>
          <w:rFonts w:ascii="Times" w:eastAsiaTheme="minorEastAsia" w:hAnsi="Times" w:cs="Times"/>
          <w:sz w:val="18"/>
          <w:lang w:val="en-US" w:eastAsia="zh-CN"/>
        </w:rPr>
      </w:pPr>
      <m:oMathPara>
        <m:oMath>
          <m:d>
            <m:dPr>
              <m:begChr m:val="{"/>
              <m:endChr m:val="}"/>
              <m:ctrlPr>
                <w:rPr>
                  <w:rFonts w:ascii="Cambria Math" w:eastAsiaTheme="minorEastAsia" w:hAnsi="Cambria Math" w:cstheme="minorBidi"/>
                  <w:i/>
                  <w:lang w:val="en-US" w:eastAsia="zh-CN"/>
                </w:rPr>
              </m:ctrlPr>
            </m:dPr>
            <m:e>
              <m:r>
                <w:rPr>
                  <w:rFonts w:ascii="Cambria Math" w:eastAsiaTheme="minorEastAsia" w:hAnsi="Cambria Math" w:cstheme="minorBidi"/>
                  <w:lang w:val="en-US" w:eastAsia="zh-CN"/>
                </w:rPr>
                <m:t>0,</m:t>
              </m:r>
              <m:d>
                <m:dPr>
                  <m:begChr m:val="⌈"/>
                  <m:endChr m:val="⌉"/>
                  <m:ctrlPr>
                    <w:rPr>
                      <w:rFonts w:ascii="Cambria Math" w:eastAsiaTheme="minorEastAsia" w:hAnsi="Cambria Math" w:cstheme="minorBidi"/>
                      <w:i/>
                      <w:lang w:val="en-US" w:eastAsia="zh-CN"/>
                    </w:rPr>
                  </m:ctrlPr>
                </m:dPr>
                <m:e>
                  <m:f>
                    <m:fPr>
                      <m:ctrlPr>
                        <w:rPr>
                          <w:rFonts w:ascii="Cambria Math" w:eastAsiaTheme="minorEastAsia" w:hAnsi="Cambria Math" w:cstheme="minorBidi"/>
                          <w:i/>
                          <w:lang w:val="en-US" w:eastAsia="zh-CN"/>
                        </w:rPr>
                      </m:ctrlPr>
                    </m:fPr>
                    <m:num>
                      <m:sSub>
                        <m:sSubPr>
                          <m:ctrlPr>
                            <w:rPr>
                              <w:rFonts w:ascii="Cambria Math" w:eastAsiaTheme="minorEastAsia" w:hAnsi="Cambria Math" w:cstheme="minorBidi"/>
                              <w:i/>
                              <w:lang w:val="en-US" w:eastAsia="zh-CN"/>
                            </w:rPr>
                          </m:ctrlPr>
                        </m:sSubPr>
                        <m:e>
                          <m:r>
                            <w:rPr>
                              <w:rFonts w:ascii="Cambria Math" w:hAnsi="Cambria Math"/>
                              <w:sz w:val="18"/>
                            </w:rPr>
                            <m:t>R</m:t>
                          </m:r>
                        </m:e>
                        <m:sub>
                          <m:r>
                            <w:rPr>
                              <w:rFonts w:ascii="Cambria Math" w:hAnsi="Cambria Math"/>
                              <w:sz w:val="18"/>
                            </w:rPr>
                            <m:t>max</m:t>
                          </m:r>
                        </m:sub>
                      </m:sSub>
                    </m:num>
                    <m:den>
                      <m:r>
                        <w:rPr>
                          <w:rFonts w:ascii="Cambria Math" w:hAnsi="Cambria Math"/>
                          <w:sz w:val="18"/>
                        </w:rPr>
                        <m:t>8</m:t>
                      </m:r>
                    </m:den>
                  </m:f>
                </m:e>
              </m:d>
              <m:r>
                <w:rPr>
                  <w:rFonts w:ascii="Cambria Math" w:eastAsiaTheme="minorEastAsia" w:hAnsi="Cambria Math" w:cstheme="minorBidi"/>
                  <w:lang w:val="en-US" w:eastAsia="zh-CN"/>
                </w:rPr>
                <m:t xml:space="preserve">,2 </m:t>
              </m:r>
              <m:d>
                <m:dPr>
                  <m:begChr m:val="⌈"/>
                  <m:endChr m:val="⌉"/>
                  <m:ctrlPr>
                    <w:rPr>
                      <w:rFonts w:ascii="Cambria Math" w:eastAsiaTheme="minorEastAsia" w:hAnsi="Cambria Math" w:cstheme="minorBidi"/>
                      <w:i/>
                      <w:lang w:val="en-US" w:eastAsia="zh-CN"/>
                    </w:rPr>
                  </m:ctrlPr>
                </m:dPr>
                <m:e>
                  <m:f>
                    <m:fPr>
                      <m:ctrlPr>
                        <w:rPr>
                          <w:rFonts w:ascii="Cambria Math" w:eastAsiaTheme="minorEastAsia" w:hAnsi="Cambria Math" w:cstheme="minorBidi"/>
                          <w:i/>
                          <w:lang w:val="en-US" w:eastAsia="zh-CN"/>
                        </w:rPr>
                      </m:ctrlPr>
                    </m:fPr>
                    <m:num>
                      <m:sSub>
                        <m:sSubPr>
                          <m:ctrlPr>
                            <w:rPr>
                              <w:rFonts w:ascii="Cambria Math" w:eastAsiaTheme="minorEastAsia" w:hAnsi="Cambria Math" w:cstheme="minorBidi"/>
                              <w:i/>
                              <w:lang w:val="en-US" w:eastAsia="zh-CN"/>
                            </w:rPr>
                          </m:ctrlPr>
                        </m:sSubPr>
                        <m:e>
                          <m:r>
                            <w:rPr>
                              <w:rFonts w:ascii="Cambria Math" w:hAnsi="Cambria Math"/>
                              <w:sz w:val="18"/>
                            </w:rPr>
                            <m:t>R</m:t>
                          </m:r>
                        </m:e>
                        <m:sub>
                          <m:r>
                            <w:rPr>
                              <w:rFonts w:ascii="Cambria Math" w:hAnsi="Cambria Math"/>
                              <w:sz w:val="18"/>
                            </w:rPr>
                            <m:t>max</m:t>
                          </m:r>
                        </m:sub>
                      </m:sSub>
                    </m:num>
                    <m:den>
                      <m:r>
                        <w:rPr>
                          <w:rFonts w:ascii="Cambria Math" w:hAnsi="Cambria Math"/>
                          <w:sz w:val="18"/>
                        </w:rPr>
                        <m:t>8</m:t>
                      </m:r>
                    </m:den>
                  </m:f>
                </m:e>
              </m:d>
              <m:r>
                <w:rPr>
                  <w:rFonts w:ascii="Cambria Math" w:eastAsiaTheme="minorEastAsia" w:hAnsi="Cambria Math" w:cstheme="minorBidi"/>
                  <w:lang w:val="en-US" w:eastAsia="zh-CN"/>
                </w:rPr>
                <m:t>,⋯7</m:t>
              </m:r>
              <m:d>
                <m:dPr>
                  <m:begChr m:val="⌈"/>
                  <m:endChr m:val="⌉"/>
                  <m:ctrlPr>
                    <w:rPr>
                      <w:rFonts w:ascii="Cambria Math" w:eastAsiaTheme="minorEastAsia" w:hAnsi="Cambria Math" w:cstheme="minorBidi"/>
                      <w:i/>
                      <w:lang w:val="en-US" w:eastAsia="zh-CN"/>
                    </w:rPr>
                  </m:ctrlPr>
                </m:dPr>
                <m:e>
                  <m:f>
                    <m:fPr>
                      <m:ctrlPr>
                        <w:rPr>
                          <w:rFonts w:ascii="Cambria Math" w:eastAsiaTheme="minorEastAsia" w:hAnsi="Cambria Math" w:cstheme="minorBidi"/>
                          <w:i/>
                          <w:lang w:val="en-US" w:eastAsia="zh-CN"/>
                        </w:rPr>
                      </m:ctrlPr>
                    </m:fPr>
                    <m:num>
                      <m:sSub>
                        <m:sSubPr>
                          <m:ctrlPr>
                            <w:rPr>
                              <w:rFonts w:ascii="Cambria Math" w:eastAsiaTheme="minorEastAsia" w:hAnsi="Cambria Math" w:cstheme="minorBidi"/>
                              <w:i/>
                              <w:lang w:val="en-US" w:eastAsia="zh-CN"/>
                            </w:rPr>
                          </m:ctrlPr>
                        </m:sSubPr>
                        <m:e>
                          <m:r>
                            <w:rPr>
                              <w:rFonts w:ascii="Cambria Math" w:hAnsi="Cambria Math"/>
                              <w:sz w:val="18"/>
                            </w:rPr>
                            <m:t>R</m:t>
                          </m:r>
                        </m:e>
                        <m:sub>
                          <m:r>
                            <w:rPr>
                              <w:rFonts w:ascii="Cambria Math" w:hAnsi="Cambria Math"/>
                              <w:sz w:val="18"/>
                            </w:rPr>
                            <m:t>max</m:t>
                          </m:r>
                        </m:sub>
                      </m:sSub>
                    </m:num>
                    <m:den>
                      <m:r>
                        <w:rPr>
                          <w:rFonts w:ascii="Cambria Math" w:hAnsi="Cambria Math"/>
                          <w:sz w:val="18"/>
                        </w:rPr>
                        <m:t>8</m:t>
                      </m:r>
                    </m:den>
                  </m:f>
                </m:e>
              </m:d>
            </m:e>
          </m:d>
          <m:r>
            <w:rPr>
              <w:rFonts w:ascii="Cambria Math" w:eastAsiaTheme="minorEastAsia" w:hAnsi="Cambria Math" w:cstheme="minorBidi"/>
              <w:lang w:val="en-US" w:eastAsia="zh-CN"/>
            </w:rPr>
            <m:t>+8ms</m:t>
          </m:r>
        </m:oMath>
      </m:oMathPara>
    </w:p>
    <w:p w:rsidR="00EF3226" w:rsidRDefault="00EF3226" w:rsidP="00EF3226">
      <w:pPr>
        <w:rPr>
          <w:rFonts w:ascii="Times" w:eastAsiaTheme="minorEastAsia" w:hAnsi="Times" w:cs="Times"/>
          <w:lang w:val="en-US" w:eastAsia="zh-CN"/>
        </w:rPr>
      </w:pPr>
      <w:r>
        <w:rPr>
          <w:rFonts w:eastAsiaTheme="minorEastAsia"/>
          <w:lang w:val="en-US" w:eastAsia="zh-CN"/>
        </w:rPr>
        <w:t xml:space="preserve">When </w:t>
      </w:r>
      <w:r w:rsidRPr="002F6731">
        <w:rPr>
          <w:rFonts w:ascii="Times" w:eastAsia="MS Mincho" w:hAnsi="Times" w:cs="Times"/>
          <w:lang w:val="en-US"/>
        </w:rPr>
        <w:t>R</w:t>
      </w:r>
      <w:r w:rsidRPr="002F6731">
        <w:rPr>
          <w:rFonts w:ascii="Times" w:eastAsia="MS Mincho" w:hAnsi="Times" w:cs="Times"/>
          <w:vertAlign w:val="subscript"/>
          <w:lang w:val="en-US"/>
        </w:rPr>
        <w:t>max</w:t>
      </w:r>
      <w:r w:rsidRPr="002F6731">
        <w:rPr>
          <w:rFonts w:ascii="Times" w:eastAsia="MS Mincho" w:hAnsi="Times" w:cs="Times"/>
          <w:lang w:val="en-US"/>
        </w:rPr>
        <w:t xml:space="preserve"> </w:t>
      </w:r>
      <w:r>
        <w:rPr>
          <w:rFonts w:ascii="Times" w:eastAsiaTheme="minorEastAsia" w:hAnsi="Times" w:cs="Times" w:hint="eastAsia"/>
          <w:lang w:val="en-US" w:eastAsia="zh-CN"/>
        </w:rPr>
        <w:t>&lt;=</w:t>
      </w:r>
      <w:r w:rsidRPr="002F6731">
        <w:rPr>
          <w:rFonts w:ascii="Times" w:eastAsia="MS Mincho" w:hAnsi="Times" w:cs="Times"/>
          <w:lang w:val="en-US"/>
        </w:rPr>
        <w:t>8</w:t>
      </w:r>
      <w:r>
        <w:rPr>
          <w:rFonts w:ascii="Times" w:eastAsiaTheme="minorEastAsia" w:hAnsi="Times" w:cs="Times" w:hint="eastAsia"/>
          <w:lang w:val="en-US" w:eastAsia="zh-CN"/>
        </w:rPr>
        <w:t xml:space="preserve">, the gap </w:t>
      </w:r>
      <w:r w:rsidR="000B655F">
        <w:rPr>
          <w:rFonts w:ascii="Times" w:eastAsiaTheme="minorEastAsia" w:hAnsi="Times" w:cs="Times"/>
          <w:lang w:val="en-US" w:eastAsia="zh-CN"/>
        </w:rPr>
        <w:t>values are</w:t>
      </w:r>
      <w:r>
        <w:rPr>
          <w:rFonts w:ascii="Times" w:eastAsiaTheme="minorEastAsia" w:hAnsi="Times" w:cs="Times" w:hint="eastAsia"/>
          <w:lang w:val="en-US" w:eastAsia="zh-CN"/>
        </w:rPr>
        <w:t xml:space="preserve"> </w:t>
      </w:r>
      <w:r w:rsidR="000B655F">
        <w:rPr>
          <w:rFonts w:ascii="Times" w:eastAsiaTheme="minorEastAsia" w:hAnsi="Times" w:cs="Times" w:hint="eastAsia"/>
          <w:lang w:val="en-US" w:eastAsia="zh-CN"/>
        </w:rPr>
        <w:t>{</w:t>
      </w:r>
      <w:r w:rsidR="000B655F">
        <w:rPr>
          <w:rFonts w:ascii="Times" w:eastAsiaTheme="minorEastAsia" w:hAnsi="Times" w:cs="Times"/>
          <w:lang w:val="en-US" w:eastAsia="zh-CN"/>
        </w:rPr>
        <w:t>0</w:t>
      </w:r>
      <w:r w:rsidR="000B655F">
        <w:rPr>
          <w:rFonts w:ascii="Times" w:eastAsiaTheme="minorEastAsia" w:hAnsi="Times" w:cs="Times" w:hint="eastAsia"/>
          <w:lang w:val="en-US" w:eastAsia="zh-CN"/>
        </w:rPr>
        <w:t xml:space="preserve">, </w:t>
      </w:r>
      <w:r w:rsidR="000B655F">
        <w:rPr>
          <w:rFonts w:ascii="Times" w:eastAsiaTheme="minorEastAsia" w:hAnsi="Times" w:cs="Times"/>
          <w:lang w:val="en-US" w:eastAsia="zh-CN"/>
        </w:rPr>
        <w:t>…</w:t>
      </w:r>
      <w:r w:rsidR="000B655F">
        <w:rPr>
          <w:rFonts w:ascii="Times" w:eastAsiaTheme="minorEastAsia" w:hAnsi="Times" w:cs="Times" w:hint="eastAsia"/>
          <w:lang w:val="en-US" w:eastAsia="zh-CN"/>
        </w:rPr>
        <w:t xml:space="preserve">, </w:t>
      </w:r>
      <w:r w:rsidR="000B655F">
        <w:rPr>
          <w:rFonts w:ascii="Times" w:eastAsiaTheme="minorEastAsia" w:hAnsi="Times" w:cs="Times"/>
          <w:lang w:val="en-US" w:eastAsia="zh-CN"/>
        </w:rPr>
        <w:t>7</w:t>
      </w:r>
      <w:r w:rsidR="000B655F">
        <w:rPr>
          <w:rFonts w:ascii="Times" w:eastAsiaTheme="minorEastAsia" w:hAnsi="Times" w:cs="Times" w:hint="eastAsia"/>
          <w:lang w:val="en-US" w:eastAsia="zh-CN"/>
        </w:rPr>
        <w:t>}</w:t>
      </w:r>
      <w:r w:rsidR="000B655F">
        <w:rPr>
          <w:rFonts w:ascii="Times" w:eastAsiaTheme="minorEastAsia" w:hAnsi="Times" w:cs="Times"/>
          <w:lang w:val="en-US" w:eastAsia="zh-CN"/>
        </w:rPr>
        <w:t>+8</w:t>
      </w:r>
      <w:r w:rsidR="000B655F">
        <w:rPr>
          <w:rFonts w:ascii="Times" w:eastAsiaTheme="minorEastAsia" w:hAnsi="Times" w:cs="Times" w:hint="eastAsia"/>
          <w:lang w:val="en-US" w:eastAsia="zh-CN"/>
        </w:rPr>
        <w:t xml:space="preserve"> ms. </w:t>
      </w:r>
      <w:r>
        <w:rPr>
          <w:rFonts w:ascii="Times" w:eastAsiaTheme="minorEastAsia" w:hAnsi="Times" w:cs="Times" w:hint="eastAsia"/>
          <w:lang w:val="en-US" w:eastAsia="zh-CN"/>
        </w:rPr>
        <w:t xml:space="preserve">with </w:t>
      </w:r>
      <w:r w:rsidR="000B655F">
        <w:rPr>
          <w:rFonts w:ascii="Times" w:eastAsiaTheme="minorEastAsia" w:hAnsi="Times" w:cs="Times"/>
          <w:lang w:val="en-US" w:eastAsia="zh-CN"/>
        </w:rPr>
        <w:t>1ms</w:t>
      </w:r>
      <w:r w:rsidR="000B655F">
        <w:rPr>
          <w:rFonts w:ascii="Times" w:eastAsiaTheme="minorEastAsia" w:hAnsi="Times" w:cs="Times" w:hint="eastAsia"/>
          <w:lang w:val="en-US" w:eastAsia="zh-CN"/>
        </w:rPr>
        <w:t xml:space="preserve"> </w:t>
      </w:r>
      <w:r>
        <w:rPr>
          <w:rFonts w:ascii="Times" w:eastAsiaTheme="minorEastAsia" w:hAnsi="Times" w:cs="Times" w:hint="eastAsia"/>
          <w:lang w:val="en-US" w:eastAsia="zh-CN"/>
        </w:rPr>
        <w:t>step</w:t>
      </w:r>
      <w:r w:rsidR="000B655F">
        <w:rPr>
          <w:rFonts w:ascii="Times" w:eastAsiaTheme="minorEastAsia" w:hAnsi="Times" w:cs="Times"/>
          <w:lang w:val="en-US" w:eastAsia="zh-CN"/>
        </w:rPr>
        <w:t>.</w:t>
      </w:r>
      <w:r>
        <w:rPr>
          <w:rFonts w:ascii="Times" w:eastAsiaTheme="minorEastAsia" w:hAnsi="Times" w:cs="Times" w:hint="eastAsia"/>
          <w:lang w:val="en-US" w:eastAsia="zh-CN"/>
        </w:rPr>
        <w:t xml:space="preserve"> </w:t>
      </w:r>
    </w:p>
    <w:p w:rsidR="00EF3226" w:rsidRDefault="00EF3226" w:rsidP="00EF3226">
      <w:pPr>
        <w:rPr>
          <w:rFonts w:ascii="Times" w:eastAsiaTheme="minorEastAsia" w:hAnsi="Times" w:cs="Times"/>
          <w:lang w:val="en-US" w:eastAsia="zh-CN"/>
        </w:rPr>
      </w:pPr>
      <w:r>
        <w:rPr>
          <w:rFonts w:ascii="Times" w:eastAsiaTheme="minorEastAsia" w:hAnsi="Times" w:cs="Times" w:hint="eastAsia"/>
          <w:lang w:val="en-US" w:eastAsia="zh-CN"/>
        </w:rPr>
        <w:t xml:space="preserve">When </w:t>
      </w:r>
      <w:r w:rsidRPr="002F6731">
        <w:rPr>
          <w:rFonts w:ascii="Times" w:eastAsia="MS Mincho" w:hAnsi="Times" w:cs="Times"/>
          <w:lang w:val="en-US"/>
        </w:rPr>
        <w:t>R</w:t>
      </w:r>
      <w:r w:rsidRPr="002F6731">
        <w:rPr>
          <w:rFonts w:ascii="Times" w:eastAsia="MS Mincho" w:hAnsi="Times" w:cs="Times"/>
          <w:vertAlign w:val="subscript"/>
          <w:lang w:val="en-US"/>
        </w:rPr>
        <w:t>max</w:t>
      </w:r>
      <w:r w:rsidRPr="002F6731">
        <w:rPr>
          <w:rFonts w:ascii="Times" w:eastAsia="MS Mincho" w:hAnsi="Times" w:cs="Times"/>
          <w:lang w:val="en-US"/>
        </w:rPr>
        <w:t xml:space="preserve"> </w:t>
      </w:r>
      <w:r>
        <w:rPr>
          <w:rFonts w:ascii="Times" w:eastAsiaTheme="minorEastAsia" w:hAnsi="Times" w:cs="Times" w:hint="eastAsia"/>
          <w:lang w:val="en-US" w:eastAsia="zh-CN"/>
        </w:rPr>
        <w:t>&gt;</w:t>
      </w:r>
      <w:r w:rsidRPr="002F6731">
        <w:rPr>
          <w:rFonts w:ascii="Times" w:eastAsia="MS Mincho" w:hAnsi="Times" w:cs="Times"/>
          <w:lang w:val="en-US"/>
        </w:rPr>
        <w:t>8</w:t>
      </w:r>
      <w:r>
        <w:rPr>
          <w:rFonts w:ascii="Times" w:eastAsiaTheme="minorEastAsia" w:hAnsi="Times" w:cs="Times" w:hint="eastAsia"/>
          <w:lang w:val="en-US" w:eastAsia="zh-CN"/>
        </w:rPr>
        <w:t xml:space="preserve">, the gap </w:t>
      </w:r>
      <w:r w:rsidR="000B655F">
        <w:rPr>
          <w:rFonts w:ascii="Times" w:eastAsiaTheme="minorEastAsia" w:hAnsi="Times" w:cs="Times"/>
          <w:lang w:val="en-US" w:eastAsia="zh-CN"/>
        </w:rPr>
        <w:t>values are {0~</w:t>
      </w:r>
      <w:r w:rsidR="000B655F">
        <w:rPr>
          <w:rFonts w:ascii="Times" w:eastAsiaTheme="minorEastAsia" w:hAnsi="Times" w:cs="Times" w:hint="eastAsia"/>
          <w:lang w:val="en-US" w:eastAsia="zh-CN"/>
        </w:rPr>
        <w:t xml:space="preserve"> </w:t>
      </w:r>
      <w:r w:rsidR="000B655F">
        <w:rPr>
          <w:rFonts w:ascii="Times" w:eastAsiaTheme="minorEastAsia" w:hAnsi="Times" w:cs="Times"/>
          <w:lang w:val="en-US" w:eastAsia="zh-CN"/>
        </w:rPr>
        <w:t>7</w:t>
      </w:r>
      <w:r w:rsidR="000B655F">
        <w:rPr>
          <w:rFonts w:ascii="Times" w:eastAsiaTheme="minorEastAsia" w:hAnsi="Times" w:cs="Times" w:hint="eastAsia"/>
          <w:lang w:val="en-US" w:eastAsia="zh-CN"/>
        </w:rPr>
        <w:t>R</w:t>
      </w:r>
      <w:r w:rsidR="000B655F" w:rsidRPr="002F6731">
        <w:rPr>
          <w:rFonts w:ascii="Times" w:eastAsiaTheme="minorEastAsia" w:hAnsi="Times" w:cs="Times" w:hint="eastAsia"/>
          <w:vertAlign w:val="subscript"/>
          <w:lang w:val="en-US" w:eastAsia="zh-CN"/>
        </w:rPr>
        <w:t>max</w:t>
      </w:r>
      <w:r w:rsidR="000B655F">
        <w:rPr>
          <w:rFonts w:ascii="Times" w:eastAsiaTheme="minorEastAsia" w:hAnsi="Times" w:cs="Times" w:hint="eastAsia"/>
          <w:lang w:val="en-US" w:eastAsia="zh-CN"/>
        </w:rPr>
        <w:t>/8</w:t>
      </w:r>
      <w:r w:rsidR="000B655F">
        <w:rPr>
          <w:rFonts w:ascii="Times" w:eastAsiaTheme="minorEastAsia" w:hAnsi="Times" w:cs="Times"/>
          <w:lang w:val="en-US" w:eastAsia="zh-CN"/>
        </w:rPr>
        <w:t>}</w:t>
      </w:r>
      <w:r w:rsidR="000B655F">
        <w:rPr>
          <w:rFonts w:ascii="Times" w:eastAsiaTheme="minorEastAsia" w:hAnsi="Times" w:cs="Times" w:hint="eastAsia"/>
          <w:lang w:val="en-US" w:eastAsia="zh-CN"/>
        </w:rPr>
        <w:t xml:space="preserve"> +</w:t>
      </w:r>
      <w:r w:rsidR="000B655F">
        <w:rPr>
          <w:rFonts w:ascii="Times" w:eastAsiaTheme="minorEastAsia" w:hAnsi="Times" w:cs="Times"/>
          <w:lang w:val="en-US" w:eastAsia="zh-CN"/>
        </w:rPr>
        <w:t>8</w:t>
      </w:r>
      <w:r w:rsidR="000B655F">
        <w:rPr>
          <w:rFonts w:ascii="Times" w:eastAsiaTheme="minorEastAsia" w:hAnsi="Times" w:cs="Times" w:hint="eastAsia"/>
          <w:lang w:val="en-US" w:eastAsia="zh-CN"/>
        </w:rPr>
        <w:t xml:space="preserve">ms </w:t>
      </w:r>
      <w:r>
        <w:rPr>
          <w:rFonts w:ascii="Times" w:eastAsiaTheme="minorEastAsia" w:hAnsi="Times" w:cs="Times" w:hint="eastAsia"/>
          <w:lang w:val="en-US" w:eastAsia="zh-CN"/>
        </w:rPr>
        <w:t>with R</w:t>
      </w:r>
      <w:r w:rsidRPr="002F6731">
        <w:rPr>
          <w:rFonts w:ascii="Times" w:eastAsiaTheme="minorEastAsia" w:hAnsi="Times" w:cs="Times" w:hint="eastAsia"/>
          <w:vertAlign w:val="subscript"/>
          <w:lang w:val="en-US" w:eastAsia="zh-CN"/>
        </w:rPr>
        <w:t>max</w:t>
      </w:r>
      <w:r>
        <w:rPr>
          <w:rFonts w:ascii="Times" w:eastAsiaTheme="minorEastAsia" w:hAnsi="Times" w:cs="Times" w:hint="eastAsia"/>
          <w:lang w:val="en-US" w:eastAsia="zh-CN"/>
        </w:rPr>
        <w:t>/8</w:t>
      </w:r>
      <w:r w:rsidR="000B655F">
        <w:rPr>
          <w:rFonts w:ascii="Times" w:eastAsiaTheme="minorEastAsia" w:hAnsi="Times" w:cs="Times"/>
          <w:lang w:val="en-US" w:eastAsia="zh-CN"/>
        </w:rPr>
        <w:t xml:space="preserve">ms step. </w:t>
      </w:r>
    </w:p>
    <w:p w:rsidR="000760CC" w:rsidRPr="00F66FBD" w:rsidRDefault="00984A31" w:rsidP="000760CC">
      <w:pPr>
        <w:rPr>
          <w:rFonts w:ascii="Times" w:eastAsiaTheme="minorEastAsia" w:hAnsi="Times" w:cs="Times"/>
          <w:lang w:val="en-US" w:eastAsia="zh-CN"/>
        </w:rPr>
      </w:pPr>
      <w:r>
        <w:rPr>
          <w:rFonts w:ascii="Times" w:eastAsiaTheme="minorEastAsia" w:hAnsi="Times" w:cs="Times"/>
          <w:lang w:val="en-US" w:eastAsia="zh-CN"/>
        </w:rPr>
        <w:t xml:space="preserve">This method will not impact on the minimal scheduling delay by using the last NB-PDCCH candidate to schedule an uplink grant.  </w:t>
      </w:r>
      <w:r w:rsidR="00F66FBD">
        <w:rPr>
          <w:rFonts w:ascii="Times" w:eastAsiaTheme="minorEastAsia" w:hAnsi="Times" w:cs="Times"/>
          <w:lang w:val="en-US" w:eastAsia="zh-CN"/>
        </w:rPr>
        <w:t xml:space="preserve"> Some examples are </w:t>
      </w:r>
      <w:r w:rsidR="00F66FBD" w:rsidRPr="00F66FBD">
        <w:rPr>
          <w:rFonts w:ascii="Times" w:eastAsiaTheme="minorEastAsia" w:hAnsi="Times" w:cs="Times"/>
          <w:lang w:val="en-US" w:eastAsia="zh-CN"/>
        </w:rPr>
        <w:t>illustrate</w:t>
      </w:r>
      <w:r w:rsidR="00F66FBD">
        <w:rPr>
          <w:rFonts w:ascii="Times" w:eastAsiaTheme="minorEastAsia" w:hAnsi="Times" w:cs="Times"/>
          <w:lang w:val="en-US" w:eastAsia="zh-CN"/>
        </w:rPr>
        <w:t xml:space="preserve">d in Figure 1 for NB-PUSCH scheduling. </w:t>
      </w:r>
    </w:p>
    <w:p w:rsidR="00A312B5" w:rsidRDefault="00A312B5" w:rsidP="00A312B5">
      <w:pPr>
        <w:rPr>
          <w:i/>
          <w:lang w:eastAsia="zh-CN"/>
        </w:rPr>
      </w:pPr>
      <w:r w:rsidRPr="00F66FBD">
        <w:rPr>
          <w:b/>
          <w:lang w:eastAsia="zh-CN"/>
        </w:rPr>
        <w:t>Proposal #</w:t>
      </w:r>
      <w:r w:rsidR="00F66FBD" w:rsidRPr="00F66FBD">
        <w:rPr>
          <w:b/>
          <w:lang w:eastAsia="zh-CN"/>
        </w:rPr>
        <w:t>4</w:t>
      </w:r>
      <w:r w:rsidRPr="00F66FBD">
        <w:rPr>
          <w:b/>
          <w:lang w:eastAsia="zh-CN"/>
        </w:rPr>
        <w:t>:</w:t>
      </w:r>
      <w:r w:rsidRPr="00F66FBD">
        <w:rPr>
          <w:lang w:eastAsia="zh-CN"/>
        </w:rPr>
        <w:t xml:space="preserve"> </w:t>
      </w:r>
      <w:r w:rsidR="00F66FBD">
        <w:rPr>
          <w:i/>
          <w:lang w:eastAsia="zh-CN"/>
        </w:rPr>
        <w:t>Introduce a</w:t>
      </w:r>
      <w:r w:rsidRPr="00F66FBD">
        <w:rPr>
          <w:i/>
          <w:lang w:eastAsia="zh-CN"/>
        </w:rPr>
        <w:t xml:space="preserve"> </w:t>
      </w:r>
      <w:r w:rsidR="00F66FBD">
        <w:rPr>
          <w:i/>
          <w:lang w:eastAsia="zh-CN"/>
        </w:rPr>
        <w:t>3-</w:t>
      </w:r>
      <w:r w:rsidRPr="00F66FBD">
        <w:rPr>
          <w:i/>
          <w:lang w:eastAsia="zh-CN"/>
        </w:rPr>
        <w:t xml:space="preserve">bit </w:t>
      </w:r>
      <w:r w:rsidR="00F66FBD">
        <w:rPr>
          <w:i/>
          <w:lang w:eastAsia="zh-CN"/>
        </w:rPr>
        <w:t>DCI field to indicate</w:t>
      </w:r>
      <w:r w:rsidRPr="00F66FBD">
        <w:rPr>
          <w:i/>
          <w:lang w:eastAsia="zh-CN"/>
        </w:rPr>
        <w:t xml:space="preserve"> </w:t>
      </w:r>
      <w:r w:rsidR="00F66FBD">
        <w:rPr>
          <w:i/>
          <w:lang w:eastAsia="zh-CN"/>
        </w:rPr>
        <w:t>the gap between end subframe of search space and starting subframe of NB-PUSCH.</w:t>
      </w:r>
    </w:p>
    <w:p w:rsidR="00F66FBD" w:rsidRDefault="0091430C" w:rsidP="00A312B5">
      <w:r>
        <w:object w:dxaOrig="11215" w:dyaOrig="2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7pt;height:111.35pt" o:ole="">
            <v:imagedata r:id="rId7" o:title=""/>
          </v:shape>
          <o:OLEObject Type="Embed" ProgID="Visio.Drawing.11" ShapeID="_x0000_i1025" DrawAspect="Content" ObjectID="_1519673741" r:id="rId8"/>
        </w:object>
      </w:r>
    </w:p>
    <w:p w:rsidR="0091430C" w:rsidRPr="00F66FBD" w:rsidRDefault="0091430C" w:rsidP="0091430C">
      <w:pPr>
        <w:jc w:val="center"/>
        <w:rPr>
          <w:lang w:eastAsia="zh-CN"/>
        </w:rPr>
      </w:pPr>
      <w:r>
        <w:t xml:space="preserve">Figure 1 Examples of </w:t>
      </w:r>
      <w:r w:rsidR="000607D0">
        <w:t>NB-PUSCH scheduling delay</w:t>
      </w:r>
    </w:p>
    <w:p w:rsidR="00DE7A0D" w:rsidRDefault="00DE7A0D" w:rsidP="00DE7A0D">
      <w:pPr>
        <w:pStyle w:val="Heading2"/>
        <w:rPr>
          <w:sz w:val="22"/>
        </w:rPr>
      </w:pPr>
      <w:r>
        <w:rPr>
          <w:sz w:val="22"/>
        </w:rPr>
        <w:t>Repetition of N</w:t>
      </w:r>
      <w:r w:rsidR="008049B1">
        <w:rPr>
          <w:sz w:val="22"/>
        </w:rPr>
        <w:t>B-</w:t>
      </w:r>
      <w:r>
        <w:rPr>
          <w:sz w:val="22"/>
        </w:rPr>
        <w:t>P</w:t>
      </w:r>
      <w:r w:rsidR="001862C9">
        <w:rPr>
          <w:sz w:val="22"/>
        </w:rPr>
        <w:t>U</w:t>
      </w:r>
      <w:r>
        <w:rPr>
          <w:sz w:val="22"/>
        </w:rPr>
        <w:t>SCH</w:t>
      </w:r>
    </w:p>
    <w:p w:rsidR="008049B1" w:rsidRDefault="008049B1" w:rsidP="008049B1">
      <w:pPr>
        <w:rPr>
          <w:lang w:val="en-US" w:eastAsia="zh-CN"/>
        </w:rPr>
      </w:pPr>
      <w:r>
        <w:rPr>
          <w:lang w:val="en-US" w:eastAsia="zh-CN"/>
        </w:rPr>
        <w:t xml:space="preserve">Similar as downlink, in order to provide up to 164dB MCL coverage, repetition of NB-PUSCH is needed. </w:t>
      </w:r>
      <w:r w:rsidR="00DC7C86">
        <w:rPr>
          <w:lang w:val="en-US" w:eastAsia="zh-CN"/>
        </w:rPr>
        <w:t xml:space="preserve">Targeting to the </w:t>
      </w:r>
      <w:r>
        <w:rPr>
          <w:lang w:val="en-US" w:eastAsia="zh-CN"/>
        </w:rPr>
        <w:t xml:space="preserve">same DCI size in different coverage, 2 bits field in DCI </w:t>
      </w:r>
      <w:r w:rsidR="00DC7C86">
        <w:rPr>
          <w:lang w:val="en-US" w:eastAsia="zh-CN"/>
        </w:rPr>
        <w:t>can be used to</w:t>
      </w:r>
      <w:r>
        <w:rPr>
          <w:lang w:val="en-US" w:eastAsia="zh-CN"/>
        </w:rPr>
        <w:t xml:space="preserve"> provide 4 repetition </w:t>
      </w:r>
      <w:r w:rsidR="00DC7C86">
        <w:rPr>
          <w:lang w:val="en-US" w:eastAsia="zh-CN"/>
        </w:rPr>
        <w:t>numbers</w:t>
      </w:r>
      <w:r>
        <w:rPr>
          <w:lang w:val="en-US" w:eastAsia="zh-CN"/>
        </w:rPr>
        <w:t xml:space="preserve">. Similar as eMTC, the repetition </w:t>
      </w:r>
      <w:r w:rsidR="00DC7C86">
        <w:rPr>
          <w:lang w:val="en-US" w:eastAsia="zh-CN"/>
        </w:rPr>
        <w:t xml:space="preserve">number can be </w:t>
      </w:r>
      <w:r>
        <w:rPr>
          <w:lang w:val="en-US" w:eastAsia="zh-CN"/>
        </w:rPr>
        <w:t>configured by RRC signaling.</w:t>
      </w:r>
    </w:p>
    <w:p w:rsidR="00E205C5" w:rsidRDefault="00E205C5" w:rsidP="008049B1">
      <w:pPr>
        <w:rPr>
          <w:lang w:val="en-US" w:eastAsia="zh-CN"/>
        </w:rPr>
      </w:pPr>
      <w:r>
        <w:rPr>
          <w:lang w:val="en-US" w:eastAsia="zh-CN"/>
        </w:rPr>
        <w:t xml:space="preserve">In addition, in order to achieve better performance, RV can be supported for NB-PUSCH. </w:t>
      </w:r>
      <w:r w:rsidR="00F46BAD">
        <w:rPr>
          <w:lang w:val="en-US" w:eastAsia="zh-CN"/>
        </w:rPr>
        <w:t xml:space="preserve">Based on the simulation results, 1 bit </w:t>
      </w:r>
      <w:r w:rsidR="00F46BAD">
        <w:t xml:space="preserve">redundancy version seems </w:t>
      </w:r>
      <w:r w:rsidR="006E09CD">
        <w:t xml:space="preserve">sufficient with 0.2dB loss compared with 4 redundancy version. In addition, </w:t>
      </w:r>
      <w:r w:rsidR="006E09CD">
        <w:rPr>
          <w:lang w:val="en-US" w:eastAsia="zh-CN"/>
        </w:rPr>
        <w:t xml:space="preserve">different RV can be used during </w:t>
      </w:r>
      <w:r>
        <w:rPr>
          <w:lang w:val="en-US" w:eastAsia="zh-CN"/>
        </w:rPr>
        <w:t xml:space="preserve">repetition as eMTC for NB-PUSCH. </w:t>
      </w:r>
    </w:p>
    <w:p w:rsidR="008049B1" w:rsidRDefault="008049B1" w:rsidP="008049B1">
      <w:pPr>
        <w:rPr>
          <w:i/>
          <w:lang w:eastAsia="zh-CN"/>
        </w:rPr>
      </w:pPr>
      <w:r w:rsidRPr="00C816A9">
        <w:rPr>
          <w:b/>
          <w:lang w:eastAsia="zh-CN"/>
        </w:rPr>
        <w:t>Proposal #</w:t>
      </w:r>
      <w:r w:rsidR="00C96A8C">
        <w:rPr>
          <w:b/>
          <w:lang w:eastAsia="zh-CN"/>
        </w:rPr>
        <w:t>5</w:t>
      </w:r>
      <w:r w:rsidRPr="00C816A9">
        <w:rPr>
          <w:b/>
          <w:lang w:eastAsia="zh-CN"/>
        </w:rPr>
        <w:t xml:space="preserve">: </w:t>
      </w:r>
      <w:r w:rsidRPr="00C816A9">
        <w:rPr>
          <w:i/>
          <w:lang w:eastAsia="zh-CN"/>
        </w:rPr>
        <w:t>In</w:t>
      </w:r>
      <w:r>
        <w:rPr>
          <w:i/>
          <w:lang w:eastAsia="zh-CN"/>
        </w:rPr>
        <w:t>troduce a 2-</w:t>
      </w:r>
      <w:r w:rsidRPr="00C816A9">
        <w:rPr>
          <w:i/>
          <w:lang w:eastAsia="zh-CN"/>
        </w:rPr>
        <w:t xml:space="preserve">bit DCI field </w:t>
      </w:r>
      <w:r w:rsidR="00DC7C86">
        <w:rPr>
          <w:i/>
          <w:lang w:eastAsia="zh-CN"/>
        </w:rPr>
        <w:t xml:space="preserve">for repetition numbers for NB-PUSCH, which </w:t>
      </w:r>
      <w:r>
        <w:rPr>
          <w:i/>
          <w:lang w:eastAsia="zh-CN"/>
        </w:rPr>
        <w:t>are configured by RRC signaling.</w:t>
      </w:r>
    </w:p>
    <w:p w:rsidR="0067100F" w:rsidRPr="00C816A9" w:rsidRDefault="0067100F" w:rsidP="008049B1">
      <w:pPr>
        <w:rPr>
          <w:lang w:val="en-US" w:eastAsia="zh-CN"/>
        </w:rPr>
      </w:pPr>
      <w:r w:rsidRPr="00C816A9">
        <w:rPr>
          <w:b/>
          <w:lang w:eastAsia="zh-CN"/>
        </w:rPr>
        <w:t>Proposal #</w:t>
      </w:r>
      <w:r w:rsidR="00C96A8C">
        <w:rPr>
          <w:b/>
          <w:lang w:eastAsia="zh-CN"/>
        </w:rPr>
        <w:t>6</w:t>
      </w:r>
      <w:r w:rsidRPr="00C816A9">
        <w:rPr>
          <w:b/>
          <w:lang w:eastAsia="zh-CN"/>
        </w:rPr>
        <w:t xml:space="preserve">: </w:t>
      </w:r>
      <w:r>
        <w:rPr>
          <w:i/>
          <w:lang w:eastAsia="zh-CN"/>
        </w:rPr>
        <w:t>Support RV during repetition for NB-PUSCH.</w:t>
      </w:r>
      <w:r w:rsidR="00CC1162">
        <w:rPr>
          <w:i/>
          <w:lang w:eastAsia="zh-CN"/>
        </w:rPr>
        <w:t xml:space="preserve"> Introduce 1-bit DCI field for redundancy version. </w:t>
      </w:r>
    </w:p>
    <w:p w:rsidR="00561CA4" w:rsidRDefault="000760CC" w:rsidP="00561CA4">
      <w:pPr>
        <w:rPr>
          <w:lang w:val="en-US"/>
        </w:rPr>
      </w:pPr>
      <w:r>
        <w:rPr>
          <w:lang w:val="en-US"/>
        </w:rPr>
        <w:t xml:space="preserve">Different from downlink, NB-PUSCH may support RV and </w:t>
      </w:r>
      <w:r w:rsidR="00CC1162">
        <w:rPr>
          <w:lang w:val="en-US"/>
        </w:rPr>
        <w:t xml:space="preserve">has </w:t>
      </w:r>
      <w:r>
        <w:rPr>
          <w:lang w:val="en-US"/>
        </w:rPr>
        <w:t xml:space="preserve">different length of resource unit for different subcarrier spacing. </w:t>
      </w:r>
      <w:r w:rsidR="00DF71C4">
        <w:rPr>
          <w:rFonts w:eastAsiaTheme="minorEastAsia"/>
          <w:lang w:val="en-US" w:eastAsia="zh-CN"/>
        </w:rPr>
        <w:t xml:space="preserve">It is more complicated to support </w:t>
      </w:r>
      <w:r w:rsidR="00561CA4">
        <w:rPr>
          <w:rFonts w:eastAsiaTheme="minorEastAsia"/>
          <w:lang w:val="en-US" w:eastAsia="zh-CN"/>
        </w:rPr>
        <w:t xml:space="preserve">subframe or </w:t>
      </w:r>
      <w:r w:rsidR="00CC1162">
        <w:rPr>
          <w:rFonts w:eastAsiaTheme="minorEastAsia"/>
          <w:lang w:val="en-US" w:eastAsia="zh-CN"/>
        </w:rPr>
        <w:t>symbol</w:t>
      </w:r>
      <w:r w:rsidR="00DF71C4">
        <w:rPr>
          <w:rFonts w:eastAsiaTheme="minorEastAsia"/>
          <w:lang w:val="en-US" w:eastAsia="zh-CN"/>
        </w:rPr>
        <w:t xml:space="preserve"> level repetition. Especially for 3.75kHz subcarrier spacing, new definition of subframe may be needed. </w:t>
      </w:r>
      <w:r w:rsidR="00EA1762">
        <w:rPr>
          <w:rFonts w:eastAsiaTheme="minorEastAsia"/>
          <w:lang w:val="en-US" w:eastAsia="zh-CN"/>
        </w:rPr>
        <w:t>In addition, if early termination is introduced, it is more beneficial to allow early termination instead of support subframe level repetition</w:t>
      </w:r>
      <w:r w:rsidR="00CC1162">
        <w:rPr>
          <w:rFonts w:eastAsiaTheme="minorEastAsia"/>
          <w:lang w:val="en-US" w:eastAsia="zh-CN"/>
        </w:rPr>
        <w:t>,</w:t>
      </w:r>
      <w:r w:rsidR="00EA1762">
        <w:rPr>
          <w:rFonts w:eastAsiaTheme="minorEastAsia"/>
          <w:lang w:val="en-US" w:eastAsia="zh-CN"/>
        </w:rPr>
        <w:t xml:space="preserve"> </w:t>
      </w:r>
      <w:r w:rsidR="00CC1162">
        <w:rPr>
          <w:rFonts w:eastAsiaTheme="minorEastAsia"/>
          <w:lang w:val="en-US" w:eastAsia="zh-CN"/>
        </w:rPr>
        <w:t xml:space="preserve">which may </w:t>
      </w:r>
      <w:r w:rsidR="00EA1762">
        <w:rPr>
          <w:rFonts w:eastAsiaTheme="minorEastAsia"/>
          <w:lang w:val="en-US" w:eastAsia="zh-CN"/>
        </w:rPr>
        <w:t xml:space="preserve">delay the </w:t>
      </w:r>
      <w:r w:rsidR="00561CA4">
        <w:rPr>
          <w:rFonts w:eastAsiaTheme="minorEastAsia"/>
          <w:lang w:val="en-US" w:eastAsia="zh-CN"/>
        </w:rPr>
        <w:t>first “early termination point”.  Moreover, eNB i</w:t>
      </w:r>
      <w:r w:rsidR="00281FD6">
        <w:rPr>
          <w:lang w:val="en-US"/>
        </w:rPr>
        <w:t>s more capable for frequency tracking</w:t>
      </w:r>
      <w:r w:rsidR="00561CA4">
        <w:rPr>
          <w:lang w:val="en-US"/>
        </w:rPr>
        <w:t xml:space="preserve"> even without subframe or symbol level repetition. On the other hand, </w:t>
      </w:r>
      <w:r w:rsidR="00281FD6">
        <w:rPr>
          <w:lang w:val="en-US"/>
        </w:rPr>
        <w:t>even with finer frequency tracking</w:t>
      </w:r>
      <w:r w:rsidR="00561CA4">
        <w:rPr>
          <w:lang w:val="en-US"/>
        </w:rPr>
        <w:t xml:space="preserve"> at eNB side</w:t>
      </w:r>
      <w:r w:rsidR="00281FD6">
        <w:rPr>
          <w:lang w:val="en-US"/>
        </w:rPr>
        <w:t xml:space="preserve">, </w:t>
      </w:r>
      <w:r w:rsidR="00561CA4">
        <w:rPr>
          <w:lang w:val="en-US"/>
        </w:rPr>
        <w:t xml:space="preserve">eNB </w:t>
      </w:r>
      <w:r w:rsidR="00281FD6">
        <w:rPr>
          <w:lang w:val="en-US"/>
        </w:rPr>
        <w:t xml:space="preserve">cannot adjust </w:t>
      </w:r>
      <w:r w:rsidR="00281FD6" w:rsidRPr="00281FD6">
        <w:rPr>
          <w:lang w:val="en-US"/>
        </w:rPr>
        <w:t>oscillator</w:t>
      </w:r>
      <w:r w:rsidR="00561CA4">
        <w:rPr>
          <w:lang w:val="en-US"/>
        </w:rPr>
        <w:t xml:space="preserve"> according to each UE</w:t>
      </w:r>
      <w:r w:rsidR="00281FD6">
        <w:rPr>
          <w:lang w:val="en-US"/>
        </w:rPr>
        <w:t xml:space="preserve">. </w:t>
      </w:r>
      <w:r w:rsidR="00561CA4">
        <w:rPr>
          <w:lang w:val="en-US"/>
        </w:rPr>
        <w:t>There is l</w:t>
      </w:r>
      <w:r w:rsidR="00281FD6">
        <w:rPr>
          <w:lang w:val="en-US"/>
        </w:rPr>
        <w:t xml:space="preserve">ess </w:t>
      </w:r>
      <w:bookmarkStart w:id="4" w:name="OLE_LINK1"/>
      <w:r w:rsidR="00281FD6">
        <w:rPr>
          <w:lang w:val="en-US"/>
        </w:rPr>
        <w:t>help</w:t>
      </w:r>
      <w:r w:rsidR="00561CA4">
        <w:rPr>
          <w:lang w:val="en-US"/>
        </w:rPr>
        <w:t xml:space="preserve"> </w:t>
      </w:r>
      <w:bookmarkEnd w:id="4"/>
      <w:r w:rsidR="00561CA4">
        <w:rPr>
          <w:lang w:val="en-US"/>
        </w:rPr>
        <w:t xml:space="preserve">but more </w:t>
      </w:r>
      <w:r w:rsidR="00CC1162" w:rsidRPr="00CC1162">
        <w:rPr>
          <w:lang w:val="en-US"/>
        </w:rPr>
        <w:t>complexity</w:t>
      </w:r>
      <w:r w:rsidR="00CC1162" w:rsidRPr="00CC1162" w:rsidDel="00CC1162">
        <w:rPr>
          <w:lang w:val="en-US"/>
        </w:rPr>
        <w:t xml:space="preserve"> </w:t>
      </w:r>
      <w:r w:rsidR="00CC1162">
        <w:rPr>
          <w:lang w:val="en-US"/>
        </w:rPr>
        <w:t xml:space="preserve">with </w:t>
      </w:r>
      <w:r w:rsidR="00561CA4">
        <w:rPr>
          <w:lang w:val="en-US"/>
        </w:rPr>
        <w:t xml:space="preserve">subframe level repetition </w:t>
      </w:r>
      <w:r w:rsidR="00CC1162">
        <w:rPr>
          <w:lang w:val="en-US"/>
        </w:rPr>
        <w:t xml:space="preserve">for uplink than for </w:t>
      </w:r>
      <w:r w:rsidR="00561CA4">
        <w:rPr>
          <w:lang w:val="en-US"/>
        </w:rPr>
        <w:t>downlink.</w:t>
      </w:r>
    </w:p>
    <w:p w:rsidR="00281FD6" w:rsidRPr="00281FD6" w:rsidRDefault="00561CA4" w:rsidP="00561CA4">
      <w:pPr>
        <w:rPr>
          <w:lang w:val="en-US"/>
        </w:rPr>
      </w:pPr>
      <w:r w:rsidRPr="00C816A9">
        <w:rPr>
          <w:b/>
          <w:lang w:eastAsia="zh-CN"/>
        </w:rPr>
        <w:t>Proposal #</w:t>
      </w:r>
      <w:r w:rsidR="00C96A8C">
        <w:rPr>
          <w:b/>
          <w:lang w:eastAsia="zh-CN"/>
        </w:rPr>
        <w:t>7</w:t>
      </w:r>
      <w:r w:rsidRPr="00C816A9">
        <w:rPr>
          <w:b/>
          <w:lang w:eastAsia="zh-CN"/>
        </w:rPr>
        <w:t xml:space="preserve">: </w:t>
      </w:r>
      <w:r>
        <w:rPr>
          <w:i/>
          <w:lang w:eastAsia="zh-CN"/>
        </w:rPr>
        <w:t>Subframe level or symbol level repetition is not supported for NB-PUSCH</w:t>
      </w:r>
      <w:r w:rsidR="00CC1162">
        <w:rPr>
          <w:i/>
          <w:lang w:eastAsia="zh-CN"/>
        </w:rPr>
        <w:t>.</w:t>
      </w:r>
    </w:p>
    <w:p w:rsidR="00337145" w:rsidRDefault="00337145" w:rsidP="00337145">
      <w:pPr>
        <w:pStyle w:val="Heading1"/>
        <w:spacing w:line="276" w:lineRule="auto"/>
        <w:rPr>
          <w:rFonts w:ascii="Times New Roman" w:eastAsia="宋体" w:hAnsi="Times New Roman" w:cs="Times New Roman"/>
          <w:b/>
          <w:sz w:val="24"/>
          <w:szCs w:val="24"/>
          <w:lang w:val="en-US"/>
        </w:rPr>
      </w:pPr>
      <w:bookmarkStart w:id="5" w:name="OLE_LINK52"/>
      <w:bookmarkStart w:id="6" w:name="OLE_LINK53"/>
      <w:r w:rsidRPr="003528E5">
        <w:rPr>
          <w:rFonts w:ascii="Times New Roman" w:hAnsi="Times New Roman" w:cs="Times New Roman"/>
          <w:b/>
          <w:sz w:val="24"/>
          <w:szCs w:val="24"/>
          <w:lang w:val="en-US"/>
        </w:rPr>
        <w:t>Conclusion</w:t>
      </w:r>
    </w:p>
    <w:p w:rsidR="00337145" w:rsidRDefault="00337145" w:rsidP="00337145">
      <w:pPr>
        <w:rPr>
          <w:rFonts w:eastAsia="宋体"/>
          <w:lang w:val="en-US"/>
        </w:rPr>
      </w:pPr>
      <w:r>
        <w:rPr>
          <w:rFonts w:eastAsia="宋体" w:hint="eastAsia"/>
          <w:lang w:val="en-US"/>
        </w:rPr>
        <w:t xml:space="preserve">In this contribution, we </w:t>
      </w:r>
      <w:r>
        <w:rPr>
          <w:rFonts w:hint="eastAsia"/>
          <w:lang w:val="en-US"/>
        </w:rPr>
        <w:t>discussed</w:t>
      </w:r>
      <w:r>
        <w:rPr>
          <w:rFonts w:eastAsia="宋体" w:hint="eastAsia"/>
          <w:lang w:val="en-US"/>
        </w:rPr>
        <w:t xml:space="preserve"> </w:t>
      </w:r>
      <w:r w:rsidR="00C96A8C">
        <w:rPr>
          <w:lang w:val="en-US"/>
        </w:rPr>
        <w:t>resource allocation of NB-PUSCH. Based on the discussions, some proposals are made:</w:t>
      </w:r>
    </w:p>
    <w:bookmarkEnd w:id="0"/>
    <w:bookmarkEnd w:id="1"/>
    <w:bookmarkEnd w:id="5"/>
    <w:bookmarkEnd w:id="6"/>
    <w:p w:rsidR="00DC7C86" w:rsidRDefault="00DC7C86" w:rsidP="00DC7C86">
      <w:pPr>
        <w:rPr>
          <w:i/>
          <w:lang w:eastAsia="zh-CN"/>
        </w:rPr>
      </w:pPr>
      <w:r w:rsidRPr="0065521B">
        <w:rPr>
          <w:b/>
          <w:lang w:eastAsia="zh-CN"/>
        </w:rPr>
        <w:t xml:space="preserve">Proposal #1: </w:t>
      </w:r>
      <w:r>
        <w:rPr>
          <w:i/>
          <w:lang w:eastAsia="zh-CN"/>
        </w:rPr>
        <w:t xml:space="preserve">Use a 4-bit </w:t>
      </w:r>
      <w:r w:rsidRPr="0065521B">
        <w:rPr>
          <w:i/>
          <w:lang w:eastAsia="zh-CN"/>
        </w:rPr>
        <w:t xml:space="preserve">DCI field </w:t>
      </w:r>
      <w:r>
        <w:rPr>
          <w:i/>
          <w:lang w:eastAsia="zh-CN"/>
        </w:rPr>
        <w:t xml:space="preserve">or 5-bit DCI field </w:t>
      </w:r>
      <w:r w:rsidRPr="0065521B">
        <w:rPr>
          <w:i/>
          <w:lang w:eastAsia="zh-CN"/>
        </w:rPr>
        <w:t xml:space="preserve">for frequency </w:t>
      </w:r>
      <w:r>
        <w:rPr>
          <w:i/>
          <w:lang w:eastAsia="zh-CN"/>
        </w:rPr>
        <w:t>domain resource allocation to indicate subcarrier index and number of subcarrier(s) for 15kHz and 3.75kHz subcarrier spacing respectively.</w:t>
      </w:r>
    </w:p>
    <w:p w:rsidR="00CC1162" w:rsidRDefault="00CC1162" w:rsidP="00CC1162">
      <w:pPr>
        <w:rPr>
          <w:lang w:val="en-US" w:eastAsia="zh-CN"/>
        </w:rPr>
      </w:pPr>
      <w:r w:rsidRPr="0065521B">
        <w:rPr>
          <w:b/>
          <w:lang w:eastAsia="zh-CN"/>
        </w:rPr>
        <w:t>Proposal #</w:t>
      </w:r>
      <w:r>
        <w:rPr>
          <w:b/>
          <w:lang w:eastAsia="zh-CN"/>
        </w:rPr>
        <w:t>2</w:t>
      </w:r>
      <w:r w:rsidRPr="0065521B">
        <w:rPr>
          <w:b/>
          <w:lang w:eastAsia="zh-CN"/>
        </w:rPr>
        <w:t xml:space="preserve">: </w:t>
      </w:r>
      <w:r>
        <w:rPr>
          <w:i/>
          <w:lang w:eastAsia="zh-CN"/>
        </w:rPr>
        <w:t>Specify the max transmission time for uplink. FFS on the value.</w:t>
      </w:r>
      <w:r w:rsidRPr="002836F4">
        <w:rPr>
          <w:lang w:val="en-US" w:eastAsia="zh-CN"/>
        </w:rPr>
        <w:t xml:space="preserve"> </w:t>
      </w:r>
    </w:p>
    <w:p w:rsidR="00CC1162" w:rsidRDefault="00CC1162" w:rsidP="00CC1162">
      <w:pPr>
        <w:rPr>
          <w:lang w:val="en-US" w:eastAsia="zh-CN"/>
        </w:rPr>
      </w:pPr>
      <w:r w:rsidRPr="0065521B">
        <w:rPr>
          <w:b/>
          <w:lang w:eastAsia="zh-CN"/>
        </w:rPr>
        <w:t>Proposal #</w:t>
      </w:r>
      <w:r>
        <w:rPr>
          <w:b/>
          <w:lang w:eastAsia="zh-CN"/>
        </w:rPr>
        <w:t>3</w:t>
      </w:r>
      <w:r w:rsidRPr="0065521B">
        <w:rPr>
          <w:b/>
          <w:lang w:eastAsia="zh-CN"/>
        </w:rPr>
        <w:t xml:space="preserve">: </w:t>
      </w:r>
      <w:r>
        <w:rPr>
          <w:i/>
          <w:lang w:eastAsia="zh-CN"/>
        </w:rPr>
        <w:t xml:space="preserve">In Rel-13, eNB guarantees uplink transmission is within the max uplink transmission time. </w:t>
      </w:r>
    </w:p>
    <w:p w:rsidR="00CC1162" w:rsidRDefault="00CC1162" w:rsidP="00CC1162">
      <w:pPr>
        <w:rPr>
          <w:i/>
          <w:lang w:eastAsia="zh-CN"/>
        </w:rPr>
      </w:pPr>
      <w:r w:rsidRPr="00F66FBD">
        <w:rPr>
          <w:b/>
          <w:lang w:eastAsia="zh-CN"/>
        </w:rPr>
        <w:t>Proposal #4:</w:t>
      </w:r>
      <w:r w:rsidRPr="00F66FBD">
        <w:rPr>
          <w:lang w:eastAsia="zh-CN"/>
        </w:rPr>
        <w:t xml:space="preserve"> </w:t>
      </w:r>
      <w:r>
        <w:rPr>
          <w:i/>
          <w:lang w:eastAsia="zh-CN"/>
        </w:rPr>
        <w:t>Introduce a</w:t>
      </w:r>
      <w:r w:rsidRPr="00F66FBD">
        <w:rPr>
          <w:i/>
          <w:lang w:eastAsia="zh-CN"/>
        </w:rPr>
        <w:t xml:space="preserve"> </w:t>
      </w:r>
      <w:r>
        <w:rPr>
          <w:i/>
          <w:lang w:eastAsia="zh-CN"/>
        </w:rPr>
        <w:t>3-</w:t>
      </w:r>
      <w:r w:rsidRPr="00F66FBD">
        <w:rPr>
          <w:i/>
          <w:lang w:eastAsia="zh-CN"/>
        </w:rPr>
        <w:t xml:space="preserve">bit </w:t>
      </w:r>
      <w:r>
        <w:rPr>
          <w:i/>
          <w:lang w:eastAsia="zh-CN"/>
        </w:rPr>
        <w:t>DCI field to indicate</w:t>
      </w:r>
      <w:r w:rsidRPr="00F66FBD">
        <w:rPr>
          <w:i/>
          <w:lang w:eastAsia="zh-CN"/>
        </w:rPr>
        <w:t xml:space="preserve"> </w:t>
      </w:r>
      <w:r>
        <w:rPr>
          <w:i/>
          <w:lang w:eastAsia="zh-CN"/>
        </w:rPr>
        <w:t>the gap between end subframe of search space and starting subframe of NB-PUSCH.</w:t>
      </w:r>
    </w:p>
    <w:p w:rsidR="00CC1162" w:rsidRDefault="00CC1162" w:rsidP="00CC1162">
      <w:pPr>
        <w:rPr>
          <w:i/>
          <w:lang w:eastAsia="zh-CN"/>
        </w:rPr>
      </w:pPr>
      <w:r w:rsidRPr="00C816A9">
        <w:rPr>
          <w:b/>
          <w:lang w:eastAsia="zh-CN"/>
        </w:rPr>
        <w:t>Proposal #</w:t>
      </w:r>
      <w:r>
        <w:rPr>
          <w:b/>
          <w:lang w:eastAsia="zh-CN"/>
        </w:rPr>
        <w:t>5</w:t>
      </w:r>
      <w:r w:rsidRPr="00C816A9">
        <w:rPr>
          <w:b/>
          <w:lang w:eastAsia="zh-CN"/>
        </w:rPr>
        <w:t xml:space="preserve">: </w:t>
      </w:r>
      <w:r w:rsidRPr="00C816A9">
        <w:rPr>
          <w:i/>
          <w:lang w:eastAsia="zh-CN"/>
        </w:rPr>
        <w:t>In</w:t>
      </w:r>
      <w:r>
        <w:rPr>
          <w:i/>
          <w:lang w:eastAsia="zh-CN"/>
        </w:rPr>
        <w:t>troduce a 2-</w:t>
      </w:r>
      <w:r w:rsidRPr="00C816A9">
        <w:rPr>
          <w:i/>
          <w:lang w:eastAsia="zh-CN"/>
        </w:rPr>
        <w:t xml:space="preserve">bit DCI field </w:t>
      </w:r>
      <w:r>
        <w:rPr>
          <w:i/>
          <w:lang w:eastAsia="zh-CN"/>
        </w:rPr>
        <w:t>for repetition numbers for NB-PUSCH, which are configured by RRC signaling.</w:t>
      </w:r>
    </w:p>
    <w:p w:rsidR="00CC1162" w:rsidRPr="00C816A9" w:rsidRDefault="00CC1162" w:rsidP="00CC1162">
      <w:pPr>
        <w:rPr>
          <w:lang w:val="en-US" w:eastAsia="zh-CN"/>
        </w:rPr>
      </w:pPr>
      <w:r w:rsidRPr="00C816A9">
        <w:rPr>
          <w:b/>
          <w:lang w:eastAsia="zh-CN"/>
        </w:rPr>
        <w:t>Proposal #</w:t>
      </w:r>
      <w:r>
        <w:rPr>
          <w:b/>
          <w:lang w:eastAsia="zh-CN"/>
        </w:rPr>
        <w:t>6</w:t>
      </w:r>
      <w:r w:rsidRPr="00C816A9">
        <w:rPr>
          <w:b/>
          <w:lang w:eastAsia="zh-CN"/>
        </w:rPr>
        <w:t xml:space="preserve">: </w:t>
      </w:r>
      <w:r>
        <w:rPr>
          <w:i/>
          <w:lang w:eastAsia="zh-CN"/>
        </w:rPr>
        <w:t xml:space="preserve">Support RV during repetition for NB-PUSCH. Introduce 1-bit DCI field for redundancy version. </w:t>
      </w:r>
    </w:p>
    <w:p w:rsidR="00CC1162" w:rsidRPr="00281FD6" w:rsidRDefault="00CC1162" w:rsidP="00CC1162">
      <w:pPr>
        <w:rPr>
          <w:lang w:val="en-US"/>
        </w:rPr>
      </w:pPr>
      <w:r w:rsidRPr="00C816A9">
        <w:rPr>
          <w:b/>
          <w:lang w:eastAsia="zh-CN"/>
        </w:rPr>
        <w:t>Proposal #</w:t>
      </w:r>
      <w:r>
        <w:rPr>
          <w:b/>
          <w:lang w:eastAsia="zh-CN"/>
        </w:rPr>
        <w:t>7</w:t>
      </w:r>
      <w:r w:rsidRPr="00C816A9">
        <w:rPr>
          <w:b/>
          <w:lang w:eastAsia="zh-CN"/>
        </w:rPr>
        <w:t xml:space="preserve">: </w:t>
      </w:r>
      <w:r>
        <w:rPr>
          <w:i/>
          <w:lang w:eastAsia="zh-CN"/>
        </w:rPr>
        <w:t>Subframe level or symbol level repetition is not supported for NB-PUSCH.</w:t>
      </w:r>
    </w:p>
    <w:p w:rsidR="00337145" w:rsidRPr="003528E5" w:rsidRDefault="00337145" w:rsidP="00337145">
      <w:pPr>
        <w:pStyle w:val="Heading1"/>
        <w:spacing w:line="276" w:lineRule="auto"/>
        <w:rPr>
          <w:rFonts w:ascii="Times New Roman" w:hAnsi="Times New Roman" w:cs="Times New Roman"/>
          <w:b/>
          <w:sz w:val="24"/>
          <w:szCs w:val="24"/>
          <w:lang w:val="en-US" w:eastAsia="zh-TW"/>
        </w:rPr>
      </w:pPr>
      <w:r>
        <w:rPr>
          <w:rFonts w:ascii="Times New Roman" w:eastAsia="宋体" w:hAnsi="Times New Roman" w:cs="Times New Roman" w:hint="eastAsia"/>
          <w:b/>
          <w:sz w:val="24"/>
          <w:szCs w:val="24"/>
          <w:lang w:val="en-US"/>
        </w:rPr>
        <w:t>R</w:t>
      </w:r>
      <w:r w:rsidRPr="003528E5">
        <w:rPr>
          <w:rFonts w:ascii="Times New Roman" w:hAnsi="Times New Roman" w:cs="Times New Roman"/>
          <w:b/>
          <w:sz w:val="24"/>
          <w:szCs w:val="24"/>
          <w:lang w:val="en-US"/>
        </w:rPr>
        <w:t>eferences</w:t>
      </w:r>
    </w:p>
    <w:p w:rsidR="00337145" w:rsidRDefault="00337145" w:rsidP="00BD642E">
      <w:bookmarkStart w:id="7" w:name="_Ref402442435"/>
      <w:r>
        <w:t xml:space="preserve">[1] </w:t>
      </w:r>
      <w:r w:rsidR="003D6F3E">
        <w:t>R1-160774, “</w:t>
      </w:r>
      <w:r w:rsidR="003D6F3E" w:rsidRPr="003D6F3E">
        <w:rPr>
          <w:rFonts w:hint="eastAsia"/>
        </w:rPr>
        <w:t>Discussion on resource allocation of NB-PUSCH</w:t>
      </w:r>
      <w:r w:rsidR="003D6F3E">
        <w:t>”</w:t>
      </w:r>
      <w:r w:rsidR="00BD642E" w:rsidRPr="00BD642E">
        <w:t xml:space="preserve"> </w:t>
      </w:r>
      <w:r w:rsidR="00BD642E">
        <w:t>MediaTek</w:t>
      </w:r>
      <w:bookmarkEnd w:id="7"/>
    </w:p>
    <w:p w:rsidR="00CE3A85" w:rsidRDefault="00CE3A85" w:rsidP="00BD642E">
      <w:r>
        <w:t>[2] R1-161908, “Discussion on UL TBS/MCS table” MediaTek</w:t>
      </w:r>
    </w:p>
    <w:p w:rsidR="002836F4" w:rsidRDefault="002836F4" w:rsidP="002836F4">
      <w:r>
        <w:t>[3]</w:t>
      </w:r>
      <w:r w:rsidR="00232B64">
        <w:t xml:space="preserve"> </w:t>
      </w:r>
      <w:r>
        <w:t>R4-160884, “Considerations</w:t>
      </w:r>
      <w:r w:rsidRPr="002836F4">
        <w:t xml:space="preserve"> on Frequency error in NB-IoT”, Sony </w:t>
      </w:r>
    </w:p>
    <w:p w:rsidR="00337145" w:rsidRDefault="00232B64">
      <w:r>
        <w:t>[4] R1-161912, “Resource allocation for NB-PDSCH” MediaTek</w:t>
      </w:r>
    </w:p>
    <w:sectPr w:rsidR="00337145" w:rsidSect="003023B9">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01C2" w:rsidRDefault="00C301C2" w:rsidP="00C301C2">
      <w:pPr>
        <w:spacing w:before="0" w:line="240" w:lineRule="auto"/>
      </w:pPr>
      <w:r>
        <w:separator/>
      </w:r>
    </w:p>
  </w:endnote>
  <w:endnote w:type="continuationSeparator" w:id="0">
    <w:p w:rsidR="00C301C2" w:rsidRDefault="00C301C2" w:rsidP="00C301C2">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01C2" w:rsidRDefault="00C301C2" w:rsidP="00C301C2">
      <w:pPr>
        <w:spacing w:before="0" w:line="240" w:lineRule="auto"/>
      </w:pPr>
      <w:r>
        <w:separator/>
      </w:r>
    </w:p>
  </w:footnote>
  <w:footnote w:type="continuationSeparator" w:id="0">
    <w:p w:rsidR="00C301C2" w:rsidRDefault="00C301C2" w:rsidP="00C301C2">
      <w:pPr>
        <w:spacing w:before="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CBEA875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sz w:val="24"/>
        <w:u w:val="none"/>
        <w:vertAlign w:val="baseline"/>
        <w:em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3480197"/>
    <w:multiLevelType w:val="hybridMultilevel"/>
    <w:tmpl w:val="641E5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48782B"/>
    <w:multiLevelType w:val="hybridMultilevel"/>
    <w:tmpl w:val="CE9A7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D34654"/>
    <w:multiLevelType w:val="hybridMultilevel"/>
    <w:tmpl w:val="25602B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nsid w:val="2B4657D6"/>
    <w:multiLevelType w:val="hybridMultilevel"/>
    <w:tmpl w:val="EE46A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006B66"/>
    <w:multiLevelType w:val="hybridMultilevel"/>
    <w:tmpl w:val="016E3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BDD6DFF"/>
    <w:multiLevelType w:val="hybridMultilevel"/>
    <w:tmpl w:val="0136E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5"/>
  </w:num>
  <w:num w:numId="5">
    <w:abstractNumId w:val="7"/>
  </w:num>
  <w:num w:numId="6">
    <w:abstractNumId w:val="3"/>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trackRevisions/>
  <w:defaultTabStop w:val="720"/>
  <w:characterSpacingControl w:val="doNotCompress"/>
  <w:hdrShapeDefaults>
    <o:shapedefaults v:ext="edit" spidmax="20481"/>
  </w:hdrShapeDefaults>
  <w:footnotePr>
    <w:footnote w:id="-1"/>
    <w:footnote w:id="0"/>
  </w:footnotePr>
  <w:endnotePr>
    <w:endnote w:id="-1"/>
    <w:endnote w:id="0"/>
  </w:endnotePr>
  <w:compat>
    <w:useFELayout/>
  </w:compat>
  <w:rsids>
    <w:rsidRoot w:val="00337145"/>
    <w:rsid w:val="00013764"/>
    <w:rsid w:val="0005044A"/>
    <w:rsid w:val="000607D0"/>
    <w:rsid w:val="00067F4A"/>
    <w:rsid w:val="000760CC"/>
    <w:rsid w:val="00091DC0"/>
    <w:rsid w:val="0009413F"/>
    <w:rsid w:val="000B3F79"/>
    <w:rsid w:val="000B655F"/>
    <w:rsid w:val="000B7CEC"/>
    <w:rsid w:val="00111D23"/>
    <w:rsid w:val="0017536D"/>
    <w:rsid w:val="0018052A"/>
    <w:rsid w:val="001862C9"/>
    <w:rsid w:val="001A6E2F"/>
    <w:rsid w:val="001B1689"/>
    <w:rsid w:val="001B1F0B"/>
    <w:rsid w:val="001C34B5"/>
    <w:rsid w:val="001C39C6"/>
    <w:rsid w:val="001D763C"/>
    <w:rsid w:val="0020451A"/>
    <w:rsid w:val="002243D3"/>
    <w:rsid w:val="00232B64"/>
    <w:rsid w:val="00245334"/>
    <w:rsid w:val="002502E9"/>
    <w:rsid w:val="00256180"/>
    <w:rsid w:val="002743A8"/>
    <w:rsid w:val="00281FD6"/>
    <w:rsid w:val="002836F4"/>
    <w:rsid w:val="0029366B"/>
    <w:rsid w:val="002946AB"/>
    <w:rsid w:val="002A4C7F"/>
    <w:rsid w:val="002C3D86"/>
    <w:rsid w:val="002F00ED"/>
    <w:rsid w:val="003023B9"/>
    <w:rsid w:val="003027F3"/>
    <w:rsid w:val="00317871"/>
    <w:rsid w:val="0032072F"/>
    <w:rsid w:val="00323605"/>
    <w:rsid w:val="00337145"/>
    <w:rsid w:val="00352320"/>
    <w:rsid w:val="00387834"/>
    <w:rsid w:val="00387C3E"/>
    <w:rsid w:val="00391066"/>
    <w:rsid w:val="003B6FB5"/>
    <w:rsid w:val="003C75FA"/>
    <w:rsid w:val="003D65EB"/>
    <w:rsid w:val="003D6F3E"/>
    <w:rsid w:val="003D70E3"/>
    <w:rsid w:val="0044271F"/>
    <w:rsid w:val="0045284A"/>
    <w:rsid w:val="00455C50"/>
    <w:rsid w:val="00483F83"/>
    <w:rsid w:val="0049411A"/>
    <w:rsid w:val="004A2BA0"/>
    <w:rsid w:val="004C2227"/>
    <w:rsid w:val="004E0182"/>
    <w:rsid w:val="004E75FE"/>
    <w:rsid w:val="004F0B9E"/>
    <w:rsid w:val="00523A1E"/>
    <w:rsid w:val="00550D8B"/>
    <w:rsid w:val="0055341E"/>
    <w:rsid w:val="00561CA4"/>
    <w:rsid w:val="00562CEB"/>
    <w:rsid w:val="005C4AA3"/>
    <w:rsid w:val="005C6188"/>
    <w:rsid w:val="005D73BE"/>
    <w:rsid w:val="005E1D70"/>
    <w:rsid w:val="005E6750"/>
    <w:rsid w:val="006125F5"/>
    <w:rsid w:val="00651158"/>
    <w:rsid w:val="0065521B"/>
    <w:rsid w:val="0067100F"/>
    <w:rsid w:val="006726BB"/>
    <w:rsid w:val="006729EA"/>
    <w:rsid w:val="00675D28"/>
    <w:rsid w:val="00686342"/>
    <w:rsid w:val="006A482E"/>
    <w:rsid w:val="006C35ED"/>
    <w:rsid w:val="006D3658"/>
    <w:rsid w:val="006E09CD"/>
    <w:rsid w:val="006E2231"/>
    <w:rsid w:val="006F0D48"/>
    <w:rsid w:val="00701C0A"/>
    <w:rsid w:val="007173C6"/>
    <w:rsid w:val="007248EA"/>
    <w:rsid w:val="0077102D"/>
    <w:rsid w:val="00792290"/>
    <w:rsid w:val="00796626"/>
    <w:rsid w:val="007A545D"/>
    <w:rsid w:val="007F2F0C"/>
    <w:rsid w:val="008049B1"/>
    <w:rsid w:val="0080635F"/>
    <w:rsid w:val="00815771"/>
    <w:rsid w:val="00844C6A"/>
    <w:rsid w:val="00855244"/>
    <w:rsid w:val="00870449"/>
    <w:rsid w:val="00873E73"/>
    <w:rsid w:val="00890F3B"/>
    <w:rsid w:val="008A4282"/>
    <w:rsid w:val="008C718C"/>
    <w:rsid w:val="008E30E9"/>
    <w:rsid w:val="008F124C"/>
    <w:rsid w:val="008F6876"/>
    <w:rsid w:val="0091430C"/>
    <w:rsid w:val="00916A29"/>
    <w:rsid w:val="009341EF"/>
    <w:rsid w:val="009721B4"/>
    <w:rsid w:val="00974B8E"/>
    <w:rsid w:val="00984A31"/>
    <w:rsid w:val="00993463"/>
    <w:rsid w:val="00994D85"/>
    <w:rsid w:val="009B2A2B"/>
    <w:rsid w:val="009B430F"/>
    <w:rsid w:val="009C0C9F"/>
    <w:rsid w:val="009C593F"/>
    <w:rsid w:val="009D5B9F"/>
    <w:rsid w:val="009E652C"/>
    <w:rsid w:val="009E7DB9"/>
    <w:rsid w:val="009F7C65"/>
    <w:rsid w:val="00A0327C"/>
    <w:rsid w:val="00A0574C"/>
    <w:rsid w:val="00A16570"/>
    <w:rsid w:val="00A312B5"/>
    <w:rsid w:val="00A377F6"/>
    <w:rsid w:val="00A65A12"/>
    <w:rsid w:val="00A6605C"/>
    <w:rsid w:val="00A70564"/>
    <w:rsid w:val="00A76B5D"/>
    <w:rsid w:val="00AD7E09"/>
    <w:rsid w:val="00AF41F0"/>
    <w:rsid w:val="00B00CF6"/>
    <w:rsid w:val="00B238EF"/>
    <w:rsid w:val="00B27D22"/>
    <w:rsid w:val="00B6466A"/>
    <w:rsid w:val="00B66C18"/>
    <w:rsid w:val="00B80F7F"/>
    <w:rsid w:val="00B91A2D"/>
    <w:rsid w:val="00BB66E5"/>
    <w:rsid w:val="00BB6864"/>
    <w:rsid w:val="00BC40BF"/>
    <w:rsid w:val="00BC56B9"/>
    <w:rsid w:val="00BC6BC4"/>
    <w:rsid w:val="00BD1B8A"/>
    <w:rsid w:val="00BD1CF1"/>
    <w:rsid w:val="00BD642E"/>
    <w:rsid w:val="00BE3850"/>
    <w:rsid w:val="00BF054E"/>
    <w:rsid w:val="00C301C2"/>
    <w:rsid w:val="00C3773C"/>
    <w:rsid w:val="00C714F0"/>
    <w:rsid w:val="00C93594"/>
    <w:rsid w:val="00C96A8C"/>
    <w:rsid w:val="00CC1162"/>
    <w:rsid w:val="00CE2EA9"/>
    <w:rsid w:val="00CE3A85"/>
    <w:rsid w:val="00D31B7D"/>
    <w:rsid w:val="00D34D15"/>
    <w:rsid w:val="00D73B10"/>
    <w:rsid w:val="00D74262"/>
    <w:rsid w:val="00D74CFB"/>
    <w:rsid w:val="00D75378"/>
    <w:rsid w:val="00D879EA"/>
    <w:rsid w:val="00D9257B"/>
    <w:rsid w:val="00D93E84"/>
    <w:rsid w:val="00D95AB2"/>
    <w:rsid w:val="00DA39C4"/>
    <w:rsid w:val="00DC7795"/>
    <w:rsid w:val="00DC7C86"/>
    <w:rsid w:val="00DD330C"/>
    <w:rsid w:val="00DE7A0D"/>
    <w:rsid w:val="00DF14EF"/>
    <w:rsid w:val="00DF3ACD"/>
    <w:rsid w:val="00DF3DA7"/>
    <w:rsid w:val="00DF5DBB"/>
    <w:rsid w:val="00DF71C4"/>
    <w:rsid w:val="00E205C5"/>
    <w:rsid w:val="00E27B4B"/>
    <w:rsid w:val="00E42291"/>
    <w:rsid w:val="00E45657"/>
    <w:rsid w:val="00E512A9"/>
    <w:rsid w:val="00E53DC6"/>
    <w:rsid w:val="00E84F92"/>
    <w:rsid w:val="00EA0A5B"/>
    <w:rsid w:val="00EA1762"/>
    <w:rsid w:val="00EB70D3"/>
    <w:rsid w:val="00EF3226"/>
    <w:rsid w:val="00EF4AA6"/>
    <w:rsid w:val="00F17DD5"/>
    <w:rsid w:val="00F45428"/>
    <w:rsid w:val="00F46BAD"/>
    <w:rsid w:val="00F5029A"/>
    <w:rsid w:val="00F64FD2"/>
    <w:rsid w:val="00F66FBD"/>
    <w:rsid w:val="00F91607"/>
    <w:rsid w:val="00F975B3"/>
    <w:rsid w:val="00FA79E6"/>
    <w:rsid w:val="00FC462F"/>
    <w:rsid w:val="00FD09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145"/>
    <w:pPr>
      <w:overflowPunct w:val="0"/>
      <w:autoSpaceDE w:val="0"/>
      <w:autoSpaceDN w:val="0"/>
      <w:adjustRightInd w:val="0"/>
      <w:spacing w:before="120" w:after="0"/>
      <w:jc w:val="both"/>
    </w:pPr>
    <w:rPr>
      <w:rFonts w:ascii="Times New Roman" w:eastAsia="PMingLiU" w:hAnsi="Times New Roman" w:cs="Times New Roman"/>
      <w:sz w:val="20"/>
      <w:lang w:val="en-GB" w:eastAsia="zh-TW"/>
    </w:rPr>
  </w:style>
  <w:style w:type="paragraph" w:styleId="Heading1">
    <w:name w:val="heading 1"/>
    <w:next w:val="Normal"/>
    <w:link w:val="Heading1Char"/>
    <w:qFormat/>
    <w:rsid w:val="0033714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Arial"/>
      <w:sz w:val="36"/>
      <w:szCs w:val="36"/>
      <w:lang w:val="en-GB"/>
    </w:rPr>
  </w:style>
  <w:style w:type="paragraph" w:styleId="Heading2">
    <w:name w:val="heading 2"/>
    <w:basedOn w:val="Heading1"/>
    <w:next w:val="Normal"/>
    <w:link w:val="Heading2Char"/>
    <w:qFormat/>
    <w:rsid w:val="00337145"/>
    <w:pPr>
      <w:numPr>
        <w:ilvl w:val="1"/>
      </w:numPr>
      <w:pBdr>
        <w:top w:val="none" w:sz="0" w:space="0" w:color="auto"/>
      </w:pBdr>
      <w:spacing w:before="180"/>
      <w:outlineLvl w:val="1"/>
    </w:pPr>
    <w:rPr>
      <w:sz w:val="28"/>
      <w:szCs w:val="32"/>
      <w:lang w:val="en-US"/>
    </w:rPr>
  </w:style>
  <w:style w:type="paragraph" w:styleId="Heading3">
    <w:name w:val="heading 3"/>
    <w:aliases w:val="Underrubrik2,H3"/>
    <w:basedOn w:val="Heading2"/>
    <w:next w:val="Normal"/>
    <w:link w:val="Heading3Char"/>
    <w:qFormat/>
    <w:rsid w:val="00337145"/>
    <w:pPr>
      <w:numPr>
        <w:ilvl w:val="2"/>
      </w:numPr>
      <w:spacing w:before="120"/>
      <w:outlineLvl w:val="2"/>
    </w:pPr>
    <w:rPr>
      <w:szCs w:val="28"/>
    </w:rPr>
  </w:style>
  <w:style w:type="paragraph" w:styleId="Heading4">
    <w:name w:val="heading 4"/>
    <w:basedOn w:val="Heading3"/>
    <w:next w:val="Normal"/>
    <w:link w:val="Heading4Char"/>
    <w:qFormat/>
    <w:rsid w:val="00337145"/>
    <w:pPr>
      <w:numPr>
        <w:ilvl w:val="3"/>
      </w:numPr>
      <w:outlineLvl w:val="3"/>
    </w:pPr>
    <w:rPr>
      <w:sz w:val="24"/>
      <w:szCs w:val="24"/>
    </w:rPr>
  </w:style>
  <w:style w:type="paragraph" w:styleId="Heading5">
    <w:name w:val="heading 5"/>
    <w:basedOn w:val="Heading4"/>
    <w:next w:val="Normal"/>
    <w:link w:val="Heading5Char"/>
    <w:qFormat/>
    <w:rsid w:val="00337145"/>
    <w:pPr>
      <w:numPr>
        <w:ilvl w:val="4"/>
      </w:numPr>
      <w:outlineLvl w:val="4"/>
    </w:pPr>
    <w:rPr>
      <w:sz w:val="22"/>
      <w:szCs w:val="22"/>
    </w:rPr>
  </w:style>
  <w:style w:type="paragraph" w:styleId="Heading6">
    <w:name w:val="heading 6"/>
    <w:basedOn w:val="Normal"/>
    <w:next w:val="Normal"/>
    <w:link w:val="Heading6Char"/>
    <w:qFormat/>
    <w:rsid w:val="00337145"/>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7145"/>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7145"/>
    <w:pPr>
      <w:numPr>
        <w:ilvl w:val="7"/>
      </w:numPr>
      <w:outlineLvl w:val="7"/>
    </w:pPr>
  </w:style>
  <w:style w:type="paragraph" w:styleId="Heading9">
    <w:name w:val="heading 9"/>
    <w:basedOn w:val="Heading8"/>
    <w:next w:val="Normal"/>
    <w:link w:val="Heading9Char"/>
    <w:qFormat/>
    <w:rsid w:val="0033714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7145"/>
    <w:rPr>
      <w:color w:val="808080"/>
    </w:rPr>
  </w:style>
  <w:style w:type="paragraph" w:styleId="BalloonText">
    <w:name w:val="Balloon Text"/>
    <w:basedOn w:val="Normal"/>
    <w:link w:val="BalloonTextChar"/>
    <w:uiPriority w:val="99"/>
    <w:semiHidden/>
    <w:unhideWhenUsed/>
    <w:rsid w:val="0033714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7145"/>
    <w:rPr>
      <w:rFonts w:ascii="Tahoma" w:hAnsi="Tahoma" w:cs="Tahoma"/>
      <w:sz w:val="16"/>
      <w:szCs w:val="16"/>
    </w:rPr>
  </w:style>
  <w:style w:type="character" w:customStyle="1" w:styleId="Heading1Char">
    <w:name w:val="Heading 1 Char"/>
    <w:basedOn w:val="DefaultParagraphFont"/>
    <w:link w:val="Heading1"/>
    <w:rsid w:val="00337145"/>
    <w:rPr>
      <w:rFonts w:ascii="Arial" w:eastAsia="PMingLiU" w:hAnsi="Arial" w:cs="Arial"/>
      <w:sz w:val="36"/>
      <w:szCs w:val="36"/>
      <w:lang w:val="en-GB"/>
    </w:rPr>
  </w:style>
  <w:style w:type="character" w:customStyle="1" w:styleId="Heading2Char">
    <w:name w:val="Heading 2 Char"/>
    <w:basedOn w:val="DefaultParagraphFont"/>
    <w:link w:val="Heading2"/>
    <w:rsid w:val="00337145"/>
    <w:rPr>
      <w:rFonts w:ascii="Arial" w:eastAsia="PMingLiU" w:hAnsi="Arial" w:cs="Arial"/>
      <w:sz w:val="28"/>
      <w:szCs w:val="32"/>
    </w:rPr>
  </w:style>
  <w:style w:type="character" w:customStyle="1" w:styleId="Heading3Char">
    <w:name w:val="Heading 3 Char"/>
    <w:aliases w:val="Underrubrik2 Char,H3 Char"/>
    <w:basedOn w:val="DefaultParagraphFont"/>
    <w:link w:val="Heading3"/>
    <w:rsid w:val="00337145"/>
    <w:rPr>
      <w:rFonts w:ascii="Arial" w:eastAsia="PMingLiU" w:hAnsi="Arial" w:cs="Arial"/>
      <w:sz w:val="28"/>
      <w:szCs w:val="28"/>
    </w:rPr>
  </w:style>
  <w:style w:type="character" w:customStyle="1" w:styleId="Heading4Char">
    <w:name w:val="Heading 4 Char"/>
    <w:basedOn w:val="DefaultParagraphFont"/>
    <w:link w:val="Heading4"/>
    <w:rsid w:val="00337145"/>
    <w:rPr>
      <w:rFonts w:ascii="Arial" w:eastAsia="PMingLiU" w:hAnsi="Arial" w:cs="Arial"/>
      <w:sz w:val="24"/>
      <w:szCs w:val="24"/>
    </w:rPr>
  </w:style>
  <w:style w:type="character" w:customStyle="1" w:styleId="Heading5Char">
    <w:name w:val="Heading 5 Char"/>
    <w:basedOn w:val="DefaultParagraphFont"/>
    <w:link w:val="Heading5"/>
    <w:rsid w:val="00337145"/>
    <w:rPr>
      <w:rFonts w:ascii="Arial" w:eastAsia="PMingLiU" w:hAnsi="Arial" w:cs="Arial"/>
    </w:rPr>
  </w:style>
  <w:style w:type="character" w:customStyle="1" w:styleId="Heading6Char">
    <w:name w:val="Heading 6 Char"/>
    <w:basedOn w:val="DefaultParagraphFont"/>
    <w:link w:val="Heading6"/>
    <w:rsid w:val="00337145"/>
    <w:rPr>
      <w:rFonts w:ascii="Arial" w:eastAsia="PMingLiU" w:hAnsi="Arial" w:cs="Arial"/>
      <w:sz w:val="20"/>
      <w:lang w:val="en-GB" w:eastAsia="zh-TW"/>
    </w:rPr>
  </w:style>
  <w:style w:type="character" w:customStyle="1" w:styleId="Heading7Char">
    <w:name w:val="Heading 7 Char"/>
    <w:basedOn w:val="DefaultParagraphFont"/>
    <w:link w:val="Heading7"/>
    <w:rsid w:val="00337145"/>
    <w:rPr>
      <w:rFonts w:ascii="Arial" w:eastAsia="PMingLiU" w:hAnsi="Arial" w:cs="Arial"/>
      <w:sz w:val="20"/>
      <w:lang w:val="en-GB" w:eastAsia="zh-TW"/>
    </w:rPr>
  </w:style>
  <w:style w:type="character" w:customStyle="1" w:styleId="Heading8Char">
    <w:name w:val="Heading 8 Char"/>
    <w:basedOn w:val="DefaultParagraphFont"/>
    <w:link w:val="Heading8"/>
    <w:rsid w:val="00337145"/>
    <w:rPr>
      <w:rFonts w:ascii="Arial" w:eastAsia="PMingLiU" w:hAnsi="Arial" w:cs="Arial"/>
      <w:sz w:val="20"/>
      <w:lang w:val="en-GB" w:eastAsia="zh-TW"/>
    </w:rPr>
  </w:style>
  <w:style w:type="character" w:customStyle="1" w:styleId="Heading9Char">
    <w:name w:val="Heading 9 Char"/>
    <w:basedOn w:val="DefaultParagraphFont"/>
    <w:link w:val="Heading9"/>
    <w:rsid w:val="00337145"/>
    <w:rPr>
      <w:rFonts w:ascii="Arial" w:eastAsia="PMingLiU" w:hAnsi="Arial" w:cs="Arial"/>
      <w:sz w:val="20"/>
      <w:lang w:val="en-GB" w:eastAsia="zh-TW"/>
    </w:rPr>
  </w:style>
  <w:style w:type="paragraph" w:customStyle="1" w:styleId="3GPPHeader">
    <w:name w:val="3GPP_Header"/>
    <w:basedOn w:val="Normal"/>
    <w:rsid w:val="00337145"/>
    <w:pPr>
      <w:tabs>
        <w:tab w:val="left" w:pos="1701"/>
        <w:tab w:val="right" w:pos="9639"/>
      </w:tabs>
      <w:spacing w:after="240"/>
    </w:pPr>
    <w:rPr>
      <w:b/>
      <w:sz w:val="24"/>
    </w:rPr>
  </w:style>
  <w:style w:type="character" w:styleId="CommentReference">
    <w:name w:val="annotation reference"/>
    <w:basedOn w:val="DefaultParagraphFont"/>
    <w:semiHidden/>
    <w:rsid w:val="00337145"/>
    <w:rPr>
      <w:sz w:val="16"/>
      <w:szCs w:val="16"/>
    </w:rPr>
  </w:style>
  <w:style w:type="paragraph" w:styleId="CommentText">
    <w:name w:val="annotation text"/>
    <w:basedOn w:val="Normal"/>
    <w:link w:val="CommentTextChar"/>
    <w:semiHidden/>
    <w:rsid w:val="00337145"/>
  </w:style>
  <w:style w:type="character" w:customStyle="1" w:styleId="CommentTextChar">
    <w:name w:val="Comment Text Char"/>
    <w:basedOn w:val="DefaultParagraphFont"/>
    <w:link w:val="CommentText"/>
    <w:semiHidden/>
    <w:rsid w:val="00337145"/>
    <w:rPr>
      <w:rFonts w:ascii="Times New Roman" w:eastAsia="PMingLiU" w:hAnsi="Times New Roman" w:cs="Times New Roman"/>
      <w:sz w:val="20"/>
      <w:lang w:val="en-GB" w:eastAsia="zh-TW"/>
    </w:rPr>
  </w:style>
  <w:style w:type="paragraph" w:customStyle="1" w:styleId="B1">
    <w:name w:val="B1"/>
    <w:basedOn w:val="List"/>
    <w:link w:val="B1Char1"/>
    <w:rsid w:val="00337145"/>
    <w:pPr>
      <w:overflowPunct/>
      <w:autoSpaceDE/>
      <w:autoSpaceDN/>
      <w:adjustRightInd/>
      <w:spacing w:after="180"/>
      <w:ind w:left="568" w:hanging="284"/>
      <w:contextualSpacing w:val="0"/>
      <w:jc w:val="left"/>
    </w:pPr>
    <w:rPr>
      <w:rFonts w:eastAsia="MS Mincho"/>
      <w:lang w:eastAsia="en-US"/>
    </w:rPr>
  </w:style>
  <w:style w:type="paragraph" w:styleId="ListParagraph">
    <w:name w:val="List Paragraph"/>
    <w:basedOn w:val="Normal"/>
    <w:uiPriority w:val="34"/>
    <w:qFormat/>
    <w:rsid w:val="00337145"/>
    <w:pPr>
      <w:ind w:leftChars="200" w:left="480"/>
    </w:pPr>
  </w:style>
  <w:style w:type="character" w:customStyle="1" w:styleId="B1Char1">
    <w:name w:val="B1 Char1"/>
    <w:basedOn w:val="DefaultParagraphFont"/>
    <w:link w:val="B1"/>
    <w:locked/>
    <w:rsid w:val="00337145"/>
    <w:rPr>
      <w:rFonts w:ascii="Times New Roman" w:eastAsia="MS Mincho" w:hAnsi="Times New Roman" w:cs="Times New Roman"/>
      <w:sz w:val="20"/>
      <w:lang w:val="en-GB" w:eastAsia="en-US"/>
    </w:rPr>
  </w:style>
  <w:style w:type="paragraph" w:styleId="List">
    <w:name w:val="List"/>
    <w:basedOn w:val="Normal"/>
    <w:uiPriority w:val="99"/>
    <w:semiHidden/>
    <w:unhideWhenUsed/>
    <w:rsid w:val="00337145"/>
    <w:pPr>
      <w:ind w:left="283" w:hanging="283"/>
      <w:contextualSpacing/>
    </w:pPr>
  </w:style>
  <w:style w:type="paragraph" w:styleId="Header">
    <w:name w:val="header"/>
    <w:basedOn w:val="Normal"/>
    <w:link w:val="HeaderChar"/>
    <w:uiPriority w:val="99"/>
    <w:semiHidden/>
    <w:unhideWhenUsed/>
    <w:rsid w:val="00C301C2"/>
    <w:pPr>
      <w:tabs>
        <w:tab w:val="center" w:pos="4320"/>
        <w:tab w:val="right" w:pos="8640"/>
      </w:tabs>
      <w:spacing w:before="0" w:line="240" w:lineRule="auto"/>
    </w:pPr>
  </w:style>
  <w:style w:type="character" w:customStyle="1" w:styleId="HeaderChar">
    <w:name w:val="Header Char"/>
    <w:basedOn w:val="DefaultParagraphFont"/>
    <w:link w:val="Header"/>
    <w:uiPriority w:val="99"/>
    <w:semiHidden/>
    <w:rsid w:val="00C301C2"/>
    <w:rPr>
      <w:rFonts w:ascii="Times New Roman" w:eastAsia="PMingLiU" w:hAnsi="Times New Roman" w:cs="Times New Roman"/>
      <w:sz w:val="20"/>
      <w:lang w:val="en-GB" w:eastAsia="zh-TW"/>
    </w:rPr>
  </w:style>
  <w:style w:type="paragraph" w:styleId="Footer">
    <w:name w:val="footer"/>
    <w:basedOn w:val="Normal"/>
    <w:link w:val="FooterChar"/>
    <w:uiPriority w:val="99"/>
    <w:semiHidden/>
    <w:unhideWhenUsed/>
    <w:rsid w:val="00C301C2"/>
    <w:pPr>
      <w:tabs>
        <w:tab w:val="center" w:pos="4320"/>
        <w:tab w:val="right" w:pos="8640"/>
      </w:tabs>
      <w:spacing w:before="0" w:line="240" w:lineRule="auto"/>
    </w:pPr>
  </w:style>
  <w:style w:type="character" w:customStyle="1" w:styleId="FooterChar">
    <w:name w:val="Footer Char"/>
    <w:basedOn w:val="DefaultParagraphFont"/>
    <w:link w:val="Footer"/>
    <w:uiPriority w:val="99"/>
    <w:semiHidden/>
    <w:rsid w:val="00C301C2"/>
    <w:rPr>
      <w:rFonts w:ascii="Times New Roman" w:eastAsia="PMingLiU" w:hAnsi="Times New Roman" w:cs="Times New Roman"/>
      <w:sz w:val="20"/>
      <w:lang w:val="en-GB" w:eastAsia="zh-TW"/>
    </w:rPr>
  </w:style>
  <w:style w:type="table" w:styleId="TableGrid">
    <w:name w:val="Table Grid"/>
    <w:basedOn w:val="TableNormal"/>
    <w:uiPriority w:val="59"/>
    <w:rsid w:val="00A76B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D34D15"/>
    <w:pPr>
      <w:spacing w:line="240" w:lineRule="auto"/>
    </w:pPr>
    <w:rPr>
      <w:b/>
      <w:bCs/>
      <w:szCs w:val="20"/>
    </w:rPr>
  </w:style>
  <w:style w:type="character" w:customStyle="1" w:styleId="CommentSubjectChar">
    <w:name w:val="Comment Subject Char"/>
    <w:basedOn w:val="CommentTextChar"/>
    <w:link w:val="CommentSubject"/>
    <w:uiPriority w:val="99"/>
    <w:semiHidden/>
    <w:rsid w:val="00D34D15"/>
    <w:rPr>
      <w:b/>
      <w:bCs/>
      <w:szCs w:val="20"/>
    </w:rPr>
  </w:style>
  <w:style w:type="paragraph" w:styleId="DocumentMap">
    <w:name w:val="Document Map"/>
    <w:basedOn w:val="Normal"/>
    <w:link w:val="DocumentMapChar"/>
    <w:uiPriority w:val="99"/>
    <w:semiHidden/>
    <w:unhideWhenUsed/>
    <w:rsid w:val="002743A8"/>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743A8"/>
    <w:rPr>
      <w:rFonts w:ascii="Tahoma" w:eastAsia="PMingLiU" w:hAnsi="Tahoma" w:cs="Tahoma"/>
      <w:sz w:val="16"/>
      <w:szCs w:val="16"/>
      <w:lang w:val="en-GB" w:eastAsia="zh-TW"/>
    </w:rPr>
  </w:style>
</w:styles>
</file>

<file path=word/webSettings.xml><?xml version="1.0" encoding="utf-8"?>
<w:webSettings xmlns:r="http://schemas.openxmlformats.org/officeDocument/2006/relationships" xmlns:w="http://schemas.openxmlformats.org/wordprocessingml/2006/main">
  <w:divs>
    <w:div w:id="425150545">
      <w:bodyDiv w:val="1"/>
      <w:marLeft w:val="0"/>
      <w:marRight w:val="0"/>
      <w:marTop w:val="0"/>
      <w:marBottom w:val="0"/>
      <w:divBdr>
        <w:top w:val="none" w:sz="0" w:space="0" w:color="auto"/>
        <w:left w:val="none" w:sz="0" w:space="0" w:color="auto"/>
        <w:bottom w:val="none" w:sz="0" w:space="0" w:color="auto"/>
        <w:right w:val="none" w:sz="0" w:space="0" w:color="auto"/>
      </w:divBdr>
    </w:div>
    <w:div w:id="92333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5</Pages>
  <Words>1490</Words>
  <Characters>8496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9967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FF</dc:creator>
  <cp:lastModifiedBy>FF</cp:lastModifiedBy>
  <cp:revision>35</cp:revision>
  <dcterms:created xsi:type="dcterms:W3CDTF">2016-03-16T06:24:00Z</dcterms:created>
  <dcterms:modified xsi:type="dcterms:W3CDTF">2016-03-16T14:49:00Z</dcterms:modified>
</cp:coreProperties>
</file>